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0C1C" w14:textId="13F6E722" w:rsidR="00F95F60" w:rsidRDefault="00F95F60" w:rsidP="00301A0D">
      <w:pPr>
        <w:rPr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DD1152" wp14:editId="59FA1F46">
                <wp:simplePos x="0" y="0"/>
                <wp:positionH relativeFrom="column">
                  <wp:posOffset>1189990</wp:posOffset>
                </wp:positionH>
                <wp:positionV relativeFrom="paragraph">
                  <wp:posOffset>-83820</wp:posOffset>
                </wp:positionV>
                <wp:extent cx="420052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F1D7D" w14:textId="77777777" w:rsidR="00F02914" w:rsidRPr="00F02914" w:rsidRDefault="00F02914">
                            <w:pPr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 w:rsidRPr="00F02914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The Companion Animal Sector Council (CASC)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DD11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3.7pt;margin-top:-6.6pt;width:330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" stroked="f">
                <v:textbox style="mso-fit-shape-to-text:t">
                  <w:txbxContent>
                    <w:p w14:paraId="78EF1D7D" w14:textId="77777777" w:rsidR="00F02914" w:rsidRPr="00F02914" w:rsidRDefault="00F02914">
                      <w:pPr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 w:rsidRPr="00F02914">
                        <w:rPr>
                          <w:rFonts w:ascii="Arial Black" w:hAnsi="Arial Black"/>
                          <w:sz w:val="44"/>
                          <w:szCs w:val="44"/>
                        </w:rPr>
                        <w:t>The Companion Animal Sector Council (CASC)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06900B7A" wp14:editId="67CC077B">
            <wp:simplePos x="0" y="0"/>
            <wp:positionH relativeFrom="column">
              <wp:posOffset>-85725</wp:posOffset>
            </wp:positionH>
            <wp:positionV relativeFrom="paragraph">
              <wp:posOffset>-174625</wp:posOffset>
            </wp:positionV>
            <wp:extent cx="1095375" cy="1095375"/>
            <wp:effectExtent l="0" t="0" r="9525" b="9525"/>
            <wp:wrapNone/>
            <wp:docPr id="14025494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549445" name="Picture 14025494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FD0C4C" w14:textId="589F6CC2" w:rsidR="00301A0D" w:rsidRPr="00F95F60" w:rsidRDefault="00301A0D" w:rsidP="00F95F60">
      <w:pPr>
        <w:jc w:val="center"/>
        <w:rPr>
          <w:b/>
          <w:sz w:val="28"/>
          <w:szCs w:val="28"/>
        </w:rPr>
      </w:pPr>
    </w:p>
    <w:p w14:paraId="14CDB95F" w14:textId="77777777" w:rsidR="00F02914" w:rsidRPr="00301A0D" w:rsidRDefault="00F02914" w:rsidP="00301A0D">
      <w:pPr>
        <w:pStyle w:val="NoSpacing"/>
        <w:jc w:val="center"/>
        <w:rPr>
          <w:b/>
          <w:sz w:val="44"/>
          <w:szCs w:val="44"/>
        </w:rPr>
      </w:pPr>
      <w:r w:rsidRPr="00301A0D">
        <w:rPr>
          <w:b/>
          <w:sz w:val="44"/>
          <w:szCs w:val="44"/>
        </w:rPr>
        <w:t>Membership Application Form</w:t>
      </w:r>
    </w:p>
    <w:p w14:paraId="334D2B5C" w14:textId="77777777" w:rsidR="00653498" w:rsidRDefault="00653498" w:rsidP="00F02914">
      <w:pPr>
        <w:pStyle w:val="NoSpacing"/>
      </w:pPr>
      <w:r>
        <w:t xml:space="preserve">Please complete the details below and return your membership form to </w:t>
      </w:r>
      <w:hyperlink r:id="rId5" w:history="1">
        <w:r w:rsidRPr="002357ED">
          <w:rPr>
            <w:rStyle w:val="Hyperlink"/>
          </w:rPr>
          <w:t>secretariat@casc.org.uk</w:t>
        </w:r>
      </w:hyperlink>
      <w:r>
        <w:t xml:space="preserve"> Please do NOT send any membership fee until you have received confirmation that your membership has been approved. </w:t>
      </w:r>
    </w:p>
    <w:p w14:paraId="38D9893A" w14:textId="77777777" w:rsidR="00F85C72" w:rsidRPr="00F85C72" w:rsidRDefault="00F85C72" w:rsidP="00F02914">
      <w:pPr>
        <w:pStyle w:val="NoSpacing"/>
        <w:rPr>
          <w:b/>
          <w:sz w:val="24"/>
          <w:szCs w:val="24"/>
        </w:rPr>
      </w:pPr>
      <w:r w:rsidRPr="00F85C72">
        <w:rPr>
          <w:b/>
          <w:sz w:val="24"/>
          <w:szCs w:val="24"/>
        </w:rPr>
        <w:t>Organisation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F85C72" w14:paraId="6DDB3646" w14:textId="77777777" w:rsidTr="00F85C72">
        <w:tc>
          <w:tcPr>
            <w:tcW w:w="2830" w:type="dxa"/>
          </w:tcPr>
          <w:p w14:paraId="0C723DC8" w14:textId="77777777" w:rsidR="00F85C72" w:rsidRDefault="00F85C72" w:rsidP="00F85C72">
            <w:pPr>
              <w:pStyle w:val="NoSpacing"/>
            </w:pPr>
            <w:r>
              <w:t>Organisation Name</w:t>
            </w:r>
          </w:p>
        </w:tc>
        <w:tc>
          <w:tcPr>
            <w:tcW w:w="7626" w:type="dxa"/>
          </w:tcPr>
          <w:p w14:paraId="15B8CE9E" w14:textId="77777777" w:rsidR="00F85C72" w:rsidRDefault="00F85C72" w:rsidP="00F02914">
            <w:pPr>
              <w:pStyle w:val="NoSpacing"/>
            </w:pPr>
          </w:p>
        </w:tc>
      </w:tr>
      <w:tr w:rsidR="00F85C72" w14:paraId="5E978C18" w14:textId="77777777" w:rsidTr="00F85C72">
        <w:tc>
          <w:tcPr>
            <w:tcW w:w="2830" w:type="dxa"/>
          </w:tcPr>
          <w:p w14:paraId="1FC3000B" w14:textId="77777777" w:rsidR="00F85C72" w:rsidRDefault="00F85C72" w:rsidP="00F85C72">
            <w:pPr>
              <w:pStyle w:val="NoSpacing"/>
            </w:pPr>
            <w:r>
              <w:t xml:space="preserve">Address </w:t>
            </w:r>
          </w:p>
          <w:p w14:paraId="77C30755" w14:textId="77777777" w:rsidR="005438E6" w:rsidRDefault="005438E6" w:rsidP="00F85C72">
            <w:pPr>
              <w:pStyle w:val="NoSpacing"/>
            </w:pPr>
          </w:p>
          <w:p w14:paraId="0244A512" w14:textId="77777777" w:rsidR="005438E6" w:rsidRDefault="005438E6" w:rsidP="00F85C72">
            <w:pPr>
              <w:pStyle w:val="NoSpacing"/>
            </w:pPr>
          </w:p>
          <w:p w14:paraId="48E7ACFB" w14:textId="77777777" w:rsidR="005438E6" w:rsidRDefault="005438E6" w:rsidP="00F85C72">
            <w:pPr>
              <w:pStyle w:val="NoSpacing"/>
            </w:pPr>
          </w:p>
          <w:p w14:paraId="0DBE0216" w14:textId="544D540F" w:rsidR="005438E6" w:rsidRDefault="005438E6" w:rsidP="00F85C72">
            <w:pPr>
              <w:pStyle w:val="NoSpacing"/>
            </w:pPr>
          </w:p>
        </w:tc>
        <w:tc>
          <w:tcPr>
            <w:tcW w:w="7626" w:type="dxa"/>
          </w:tcPr>
          <w:p w14:paraId="4D62B3C6" w14:textId="77777777" w:rsidR="00F85C72" w:rsidRDefault="00F85C72" w:rsidP="00F02914">
            <w:pPr>
              <w:pStyle w:val="NoSpacing"/>
            </w:pPr>
          </w:p>
        </w:tc>
      </w:tr>
      <w:tr w:rsidR="00F85C72" w14:paraId="0E152FE6" w14:textId="77777777" w:rsidTr="00F85C72">
        <w:tc>
          <w:tcPr>
            <w:tcW w:w="2830" w:type="dxa"/>
          </w:tcPr>
          <w:p w14:paraId="30825F70" w14:textId="77777777" w:rsidR="00F85C72" w:rsidRDefault="00F85C72" w:rsidP="00F85C72">
            <w:pPr>
              <w:pStyle w:val="NoSpacing"/>
            </w:pPr>
            <w:r>
              <w:t>Contact Name</w:t>
            </w:r>
          </w:p>
        </w:tc>
        <w:tc>
          <w:tcPr>
            <w:tcW w:w="7626" w:type="dxa"/>
          </w:tcPr>
          <w:p w14:paraId="14940875" w14:textId="77777777" w:rsidR="00F85C72" w:rsidRDefault="00F85C72" w:rsidP="00F02914">
            <w:pPr>
              <w:pStyle w:val="NoSpacing"/>
            </w:pPr>
          </w:p>
        </w:tc>
      </w:tr>
      <w:tr w:rsidR="00F85C72" w14:paraId="18F9D7BF" w14:textId="77777777" w:rsidTr="00F85C72">
        <w:tc>
          <w:tcPr>
            <w:tcW w:w="2830" w:type="dxa"/>
          </w:tcPr>
          <w:p w14:paraId="5DDB314B" w14:textId="77777777" w:rsidR="00F85C72" w:rsidRDefault="00F85C72" w:rsidP="00F85C72">
            <w:pPr>
              <w:pStyle w:val="NoSpacing"/>
            </w:pPr>
            <w:r>
              <w:t>Contact Telephone Number</w:t>
            </w:r>
          </w:p>
        </w:tc>
        <w:tc>
          <w:tcPr>
            <w:tcW w:w="7626" w:type="dxa"/>
          </w:tcPr>
          <w:p w14:paraId="3CFEE090" w14:textId="77777777" w:rsidR="00F85C72" w:rsidRDefault="00F85C72" w:rsidP="00F02914">
            <w:pPr>
              <w:pStyle w:val="NoSpacing"/>
            </w:pPr>
          </w:p>
        </w:tc>
      </w:tr>
      <w:tr w:rsidR="00F85C72" w14:paraId="6069D450" w14:textId="77777777" w:rsidTr="00F85C72">
        <w:tc>
          <w:tcPr>
            <w:tcW w:w="2830" w:type="dxa"/>
          </w:tcPr>
          <w:p w14:paraId="43D66F49" w14:textId="77777777" w:rsidR="00F85C72" w:rsidRDefault="00F85C72" w:rsidP="00F85C72">
            <w:pPr>
              <w:pStyle w:val="NoSpacing"/>
            </w:pPr>
            <w:r>
              <w:t>Contact email</w:t>
            </w:r>
          </w:p>
        </w:tc>
        <w:tc>
          <w:tcPr>
            <w:tcW w:w="7626" w:type="dxa"/>
          </w:tcPr>
          <w:p w14:paraId="14782681" w14:textId="77777777" w:rsidR="00F85C72" w:rsidRDefault="00F85C72" w:rsidP="00F02914">
            <w:pPr>
              <w:pStyle w:val="NoSpacing"/>
            </w:pPr>
          </w:p>
        </w:tc>
      </w:tr>
      <w:tr w:rsidR="00F85C72" w14:paraId="4C5AEDD3" w14:textId="77777777" w:rsidTr="00F85C72">
        <w:tc>
          <w:tcPr>
            <w:tcW w:w="2830" w:type="dxa"/>
          </w:tcPr>
          <w:p w14:paraId="5702FCC5" w14:textId="17170A6F" w:rsidR="00F85C72" w:rsidRDefault="00F85C72" w:rsidP="00F85C72">
            <w:pPr>
              <w:pStyle w:val="NoSpacing"/>
            </w:pPr>
            <w:r>
              <w:t xml:space="preserve">Please provide a brief description of your organisation, its aims and why you would like to </w:t>
            </w:r>
            <w:r w:rsidR="00DD773B">
              <w:t xml:space="preserve">become </w:t>
            </w:r>
            <w:r>
              <w:t>a member of CASC</w:t>
            </w:r>
            <w:r w:rsidR="00DD773B">
              <w:t xml:space="preserve">.  This can be provided as a separate sheet if preferred. </w:t>
            </w:r>
          </w:p>
        </w:tc>
        <w:tc>
          <w:tcPr>
            <w:tcW w:w="7626" w:type="dxa"/>
          </w:tcPr>
          <w:p w14:paraId="647C65ED" w14:textId="77777777" w:rsidR="00F85C72" w:rsidRDefault="00F85C72" w:rsidP="00F02914">
            <w:pPr>
              <w:pStyle w:val="NoSpacing"/>
            </w:pPr>
          </w:p>
          <w:p w14:paraId="4408B99D" w14:textId="77777777" w:rsidR="005438E6" w:rsidRDefault="005438E6" w:rsidP="00F02914">
            <w:pPr>
              <w:pStyle w:val="NoSpacing"/>
            </w:pPr>
          </w:p>
          <w:p w14:paraId="405E40AF" w14:textId="77777777" w:rsidR="005438E6" w:rsidRDefault="005438E6" w:rsidP="00F02914">
            <w:pPr>
              <w:pStyle w:val="NoSpacing"/>
            </w:pPr>
          </w:p>
          <w:p w14:paraId="25804E40" w14:textId="77777777" w:rsidR="005438E6" w:rsidRDefault="005438E6" w:rsidP="00F02914">
            <w:pPr>
              <w:pStyle w:val="NoSpacing"/>
            </w:pPr>
          </w:p>
          <w:p w14:paraId="2000C0B1" w14:textId="77777777" w:rsidR="005438E6" w:rsidRDefault="005438E6" w:rsidP="00F02914">
            <w:pPr>
              <w:pStyle w:val="NoSpacing"/>
            </w:pPr>
          </w:p>
          <w:p w14:paraId="3A95C930" w14:textId="77777777" w:rsidR="005438E6" w:rsidRDefault="005438E6" w:rsidP="00F02914">
            <w:pPr>
              <w:pStyle w:val="NoSpacing"/>
            </w:pPr>
          </w:p>
          <w:p w14:paraId="7654CD39" w14:textId="77777777" w:rsidR="005438E6" w:rsidRDefault="005438E6" w:rsidP="00F02914">
            <w:pPr>
              <w:pStyle w:val="NoSpacing"/>
            </w:pPr>
          </w:p>
          <w:p w14:paraId="182B38E6" w14:textId="77777777" w:rsidR="005438E6" w:rsidRDefault="005438E6" w:rsidP="00F02914">
            <w:pPr>
              <w:pStyle w:val="NoSpacing"/>
            </w:pPr>
          </w:p>
          <w:p w14:paraId="7CD772E4" w14:textId="77777777" w:rsidR="00833B0B" w:rsidRDefault="00833B0B" w:rsidP="00F02914">
            <w:pPr>
              <w:pStyle w:val="NoSpacing"/>
            </w:pPr>
          </w:p>
          <w:p w14:paraId="1B7561CB" w14:textId="77777777" w:rsidR="00833B0B" w:rsidRDefault="00833B0B" w:rsidP="00F02914">
            <w:pPr>
              <w:pStyle w:val="NoSpacing"/>
            </w:pPr>
          </w:p>
          <w:p w14:paraId="7AF11C68" w14:textId="77777777" w:rsidR="00833B0B" w:rsidRDefault="00833B0B" w:rsidP="00F02914">
            <w:pPr>
              <w:pStyle w:val="NoSpacing"/>
            </w:pPr>
          </w:p>
          <w:p w14:paraId="1C9A2145" w14:textId="77777777" w:rsidR="00833B0B" w:rsidRDefault="00833B0B" w:rsidP="00F02914">
            <w:pPr>
              <w:pStyle w:val="NoSpacing"/>
            </w:pPr>
          </w:p>
          <w:p w14:paraId="3FAD2B04" w14:textId="77777777" w:rsidR="00833B0B" w:rsidRDefault="00833B0B" w:rsidP="00F02914">
            <w:pPr>
              <w:pStyle w:val="NoSpacing"/>
            </w:pPr>
          </w:p>
          <w:p w14:paraId="5C7A6521" w14:textId="77777777" w:rsidR="00833B0B" w:rsidRDefault="00833B0B" w:rsidP="00F02914">
            <w:pPr>
              <w:pStyle w:val="NoSpacing"/>
            </w:pPr>
          </w:p>
          <w:p w14:paraId="6B9FFDF5" w14:textId="77777777" w:rsidR="00833B0B" w:rsidRDefault="00833B0B" w:rsidP="00F02914">
            <w:pPr>
              <w:pStyle w:val="NoSpacing"/>
            </w:pPr>
          </w:p>
          <w:p w14:paraId="3BB84567" w14:textId="77777777" w:rsidR="00833B0B" w:rsidRDefault="00833B0B" w:rsidP="00F02914">
            <w:pPr>
              <w:pStyle w:val="NoSpacing"/>
            </w:pPr>
          </w:p>
          <w:p w14:paraId="0F5CB877" w14:textId="77777777" w:rsidR="00833B0B" w:rsidRDefault="00833B0B" w:rsidP="00F02914">
            <w:pPr>
              <w:pStyle w:val="NoSpacing"/>
            </w:pPr>
          </w:p>
          <w:p w14:paraId="48CED488" w14:textId="77777777" w:rsidR="00833B0B" w:rsidRDefault="00833B0B" w:rsidP="00F02914">
            <w:pPr>
              <w:pStyle w:val="NoSpacing"/>
            </w:pPr>
          </w:p>
          <w:p w14:paraId="6F9BC34B" w14:textId="77777777" w:rsidR="00833B0B" w:rsidRDefault="00833B0B" w:rsidP="00F02914">
            <w:pPr>
              <w:pStyle w:val="NoSpacing"/>
            </w:pPr>
          </w:p>
          <w:p w14:paraId="294BB0CE" w14:textId="77777777" w:rsidR="00833B0B" w:rsidRDefault="00833B0B" w:rsidP="00F02914">
            <w:pPr>
              <w:pStyle w:val="NoSpacing"/>
            </w:pPr>
          </w:p>
          <w:p w14:paraId="28A7E723" w14:textId="77777777" w:rsidR="005438E6" w:rsidRDefault="005438E6" w:rsidP="00F02914">
            <w:pPr>
              <w:pStyle w:val="NoSpacing"/>
            </w:pPr>
          </w:p>
        </w:tc>
      </w:tr>
    </w:tbl>
    <w:p w14:paraId="576295C3" w14:textId="77777777" w:rsidR="00F85C72" w:rsidRDefault="00F85C72" w:rsidP="00F02914">
      <w:pPr>
        <w:pStyle w:val="NoSpacing"/>
      </w:pPr>
    </w:p>
    <w:p w14:paraId="7C183912" w14:textId="77777777" w:rsidR="00E810E1" w:rsidRPr="00E810E1" w:rsidRDefault="00E810E1" w:rsidP="00F02914">
      <w:pPr>
        <w:pStyle w:val="NoSpacing"/>
        <w:rPr>
          <w:b/>
        </w:rPr>
      </w:pPr>
      <w:r w:rsidRPr="00E810E1">
        <w:rPr>
          <w:b/>
        </w:rPr>
        <w:t>Please mark “X” below in all sections that would apply to your organisation.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405"/>
        <w:gridCol w:w="425"/>
        <w:gridCol w:w="2552"/>
        <w:gridCol w:w="425"/>
        <w:gridCol w:w="4253"/>
        <w:gridCol w:w="425"/>
      </w:tblGrid>
      <w:tr w:rsidR="00E810E1" w14:paraId="621444F4" w14:textId="77777777" w:rsidTr="00E810E1">
        <w:tc>
          <w:tcPr>
            <w:tcW w:w="2405" w:type="dxa"/>
            <w:tcBorders>
              <w:right w:val="nil"/>
            </w:tcBorders>
          </w:tcPr>
          <w:p w14:paraId="48526292" w14:textId="77777777" w:rsidR="00E810E1" w:rsidRDefault="00E810E1" w:rsidP="00E810E1">
            <w:pPr>
              <w:pStyle w:val="NoSpacing"/>
              <w:jc w:val="center"/>
            </w:pPr>
            <w:r w:rsidRPr="00F85C72">
              <w:rPr>
                <w:b/>
                <w:sz w:val="24"/>
              </w:rPr>
              <w:t>Sector</w:t>
            </w:r>
          </w:p>
        </w:tc>
        <w:tc>
          <w:tcPr>
            <w:tcW w:w="425" w:type="dxa"/>
            <w:tcBorders>
              <w:left w:val="nil"/>
            </w:tcBorders>
          </w:tcPr>
          <w:p w14:paraId="1B9C5EC5" w14:textId="77777777" w:rsidR="00E810E1" w:rsidRDefault="00E810E1" w:rsidP="00F85C72">
            <w:pPr>
              <w:pStyle w:val="NoSpacing"/>
              <w:jc w:val="center"/>
            </w:pPr>
          </w:p>
        </w:tc>
        <w:tc>
          <w:tcPr>
            <w:tcW w:w="2552" w:type="dxa"/>
            <w:tcBorders>
              <w:right w:val="nil"/>
            </w:tcBorders>
          </w:tcPr>
          <w:p w14:paraId="58EC7C57" w14:textId="77777777" w:rsidR="00E810E1" w:rsidRDefault="00E810E1" w:rsidP="00E810E1">
            <w:pPr>
              <w:pStyle w:val="NoSpacing"/>
              <w:jc w:val="center"/>
            </w:pPr>
            <w:r w:rsidRPr="00F85C72">
              <w:rPr>
                <w:b/>
                <w:sz w:val="24"/>
                <w:szCs w:val="24"/>
              </w:rPr>
              <w:t>Organisation</w:t>
            </w:r>
            <w:r>
              <w:t xml:space="preserve"> </w:t>
            </w:r>
            <w:r w:rsidRPr="00F85C72">
              <w:rPr>
                <w:b/>
                <w:sz w:val="24"/>
                <w:szCs w:val="24"/>
              </w:rPr>
              <w:t>type</w:t>
            </w:r>
          </w:p>
        </w:tc>
        <w:tc>
          <w:tcPr>
            <w:tcW w:w="425" w:type="dxa"/>
            <w:tcBorders>
              <w:left w:val="nil"/>
            </w:tcBorders>
          </w:tcPr>
          <w:p w14:paraId="036AE81B" w14:textId="77777777" w:rsidR="00E810E1" w:rsidRDefault="00E810E1" w:rsidP="00F02914">
            <w:pPr>
              <w:pStyle w:val="NoSpacing"/>
            </w:pPr>
          </w:p>
        </w:tc>
        <w:tc>
          <w:tcPr>
            <w:tcW w:w="4253" w:type="dxa"/>
            <w:tcBorders>
              <w:left w:val="nil"/>
              <w:right w:val="nil"/>
            </w:tcBorders>
          </w:tcPr>
          <w:p w14:paraId="375706C3" w14:textId="77777777" w:rsidR="00E810E1" w:rsidRPr="00E810E1" w:rsidRDefault="00E810E1" w:rsidP="00F02914">
            <w:pPr>
              <w:pStyle w:val="NoSpacing"/>
              <w:rPr>
                <w:b/>
                <w:sz w:val="24"/>
                <w:szCs w:val="24"/>
              </w:rPr>
            </w:pPr>
            <w:r w:rsidRPr="00E810E1">
              <w:rPr>
                <w:b/>
                <w:sz w:val="24"/>
                <w:szCs w:val="24"/>
              </w:rPr>
              <w:t>CASC Sub-Groups of interest (if known)</w:t>
            </w:r>
          </w:p>
        </w:tc>
        <w:tc>
          <w:tcPr>
            <w:tcW w:w="425" w:type="dxa"/>
            <w:tcBorders>
              <w:left w:val="nil"/>
            </w:tcBorders>
          </w:tcPr>
          <w:p w14:paraId="20AB2E19" w14:textId="77777777" w:rsidR="00E810E1" w:rsidRDefault="00E810E1" w:rsidP="00F02914">
            <w:pPr>
              <w:pStyle w:val="NoSpacing"/>
            </w:pPr>
          </w:p>
        </w:tc>
      </w:tr>
      <w:tr w:rsidR="00E810E1" w14:paraId="6CD0A3FD" w14:textId="77777777" w:rsidTr="00E810E1">
        <w:tc>
          <w:tcPr>
            <w:tcW w:w="2405" w:type="dxa"/>
          </w:tcPr>
          <w:p w14:paraId="3EA6369B" w14:textId="77777777" w:rsidR="00E810E1" w:rsidRDefault="00E810E1" w:rsidP="00F85C72">
            <w:pPr>
              <w:pStyle w:val="NoSpacing"/>
            </w:pPr>
            <w:r>
              <w:t>Trade</w:t>
            </w:r>
          </w:p>
        </w:tc>
        <w:tc>
          <w:tcPr>
            <w:tcW w:w="425" w:type="dxa"/>
          </w:tcPr>
          <w:p w14:paraId="0989BCB7" w14:textId="77777777" w:rsidR="00E810E1" w:rsidRDefault="00E810E1" w:rsidP="00F02914">
            <w:pPr>
              <w:pStyle w:val="NoSpacing"/>
            </w:pPr>
          </w:p>
        </w:tc>
        <w:tc>
          <w:tcPr>
            <w:tcW w:w="2552" w:type="dxa"/>
          </w:tcPr>
          <w:p w14:paraId="04197B3F" w14:textId="77777777" w:rsidR="00E810E1" w:rsidRDefault="00E810E1" w:rsidP="00F85C72">
            <w:pPr>
              <w:pStyle w:val="NoSpacing"/>
            </w:pPr>
            <w:r>
              <w:t>Hobbyist/Keeper group</w:t>
            </w:r>
          </w:p>
        </w:tc>
        <w:tc>
          <w:tcPr>
            <w:tcW w:w="425" w:type="dxa"/>
          </w:tcPr>
          <w:p w14:paraId="6099CD4B" w14:textId="77777777" w:rsidR="00E810E1" w:rsidRDefault="00E810E1" w:rsidP="00F02914">
            <w:pPr>
              <w:pStyle w:val="NoSpacing"/>
            </w:pPr>
          </w:p>
        </w:tc>
        <w:tc>
          <w:tcPr>
            <w:tcW w:w="4253" w:type="dxa"/>
          </w:tcPr>
          <w:p w14:paraId="076592F0" w14:textId="77777777" w:rsidR="00E810E1" w:rsidRDefault="00E810E1" w:rsidP="00F02914">
            <w:pPr>
              <w:pStyle w:val="NoSpacing"/>
            </w:pPr>
            <w:r>
              <w:t>Mammals</w:t>
            </w:r>
          </w:p>
        </w:tc>
        <w:tc>
          <w:tcPr>
            <w:tcW w:w="425" w:type="dxa"/>
          </w:tcPr>
          <w:p w14:paraId="5EC2A8C0" w14:textId="77777777" w:rsidR="00E810E1" w:rsidRDefault="00E810E1" w:rsidP="00F02914">
            <w:pPr>
              <w:pStyle w:val="NoSpacing"/>
            </w:pPr>
          </w:p>
        </w:tc>
      </w:tr>
      <w:tr w:rsidR="00E810E1" w14:paraId="23219F4C" w14:textId="77777777" w:rsidTr="00E810E1">
        <w:tc>
          <w:tcPr>
            <w:tcW w:w="2405" w:type="dxa"/>
          </w:tcPr>
          <w:p w14:paraId="1B3023BD" w14:textId="77777777" w:rsidR="00E810E1" w:rsidRDefault="00E810E1" w:rsidP="00F85C72">
            <w:pPr>
              <w:pStyle w:val="NoSpacing"/>
            </w:pPr>
            <w:r>
              <w:t>Keeper/Hobbyist</w:t>
            </w:r>
          </w:p>
        </w:tc>
        <w:tc>
          <w:tcPr>
            <w:tcW w:w="425" w:type="dxa"/>
          </w:tcPr>
          <w:p w14:paraId="20D7C2D5" w14:textId="77777777" w:rsidR="00E810E1" w:rsidRDefault="00E810E1" w:rsidP="00F02914">
            <w:pPr>
              <w:pStyle w:val="NoSpacing"/>
            </w:pPr>
          </w:p>
        </w:tc>
        <w:tc>
          <w:tcPr>
            <w:tcW w:w="2552" w:type="dxa"/>
          </w:tcPr>
          <w:p w14:paraId="105A2F90" w14:textId="77777777" w:rsidR="00E810E1" w:rsidRDefault="00E810E1" w:rsidP="00F85C72">
            <w:pPr>
              <w:pStyle w:val="NoSpacing"/>
            </w:pPr>
            <w:r>
              <w:t>Ltd. Company</w:t>
            </w:r>
          </w:p>
        </w:tc>
        <w:tc>
          <w:tcPr>
            <w:tcW w:w="425" w:type="dxa"/>
          </w:tcPr>
          <w:p w14:paraId="6EDF540B" w14:textId="77777777" w:rsidR="00E810E1" w:rsidRDefault="00E810E1" w:rsidP="00F02914">
            <w:pPr>
              <w:pStyle w:val="NoSpacing"/>
            </w:pPr>
          </w:p>
        </w:tc>
        <w:tc>
          <w:tcPr>
            <w:tcW w:w="4253" w:type="dxa"/>
          </w:tcPr>
          <w:p w14:paraId="08A814B3" w14:textId="77777777" w:rsidR="00E810E1" w:rsidRDefault="00E810E1" w:rsidP="00F02914">
            <w:pPr>
              <w:pStyle w:val="NoSpacing"/>
            </w:pPr>
            <w:r>
              <w:t>Birds</w:t>
            </w:r>
          </w:p>
        </w:tc>
        <w:tc>
          <w:tcPr>
            <w:tcW w:w="425" w:type="dxa"/>
          </w:tcPr>
          <w:p w14:paraId="332EBD51" w14:textId="77777777" w:rsidR="00E810E1" w:rsidRDefault="00E810E1" w:rsidP="00F02914">
            <w:pPr>
              <w:pStyle w:val="NoSpacing"/>
            </w:pPr>
          </w:p>
        </w:tc>
      </w:tr>
      <w:tr w:rsidR="00E810E1" w14:paraId="5F4FFB22" w14:textId="77777777" w:rsidTr="00E810E1">
        <w:tc>
          <w:tcPr>
            <w:tcW w:w="2405" w:type="dxa"/>
          </w:tcPr>
          <w:p w14:paraId="5BE8FC67" w14:textId="77777777" w:rsidR="00E810E1" w:rsidRDefault="00E810E1" w:rsidP="00F85C72">
            <w:pPr>
              <w:pStyle w:val="NoSpacing"/>
            </w:pPr>
            <w:r>
              <w:t>Zoo/Public collection</w:t>
            </w:r>
          </w:p>
        </w:tc>
        <w:tc>
          <w:tcPr>
            <w:tcW w:w="425" w:type="dxa"/>
          </w:tcPr>
          <w:p w14:paraId="1427D470" w14:textId="77777777" w:rsidR="00E810E1" w:rsidRDefault="00E810E1" w:rsidP="00F02914">
            <w:pPr>
              <w:pStyle w:val="NoSpacing"/>
            </w:pPr>
          </w:p>
        </w:tc>
        <w:tc>
          <w:tcPr>
            <w:tcW w:w="2552" w:type="dxa"/>
          </w:tcPr>
          <w:p w14:paraId="570D7812" w14:textId="77777777" w:rsidR="00E810E1" w:rsidRDefault="00E810E1" w:rsidP="00F85C72">
            <w:pPr>
              <w:pStyle w:val="NoSpacing"/>
            </w:pPr>
            <w:r>
              <w:t>Private Company</w:t>
            </w:r>
          </w:p>
        </w:tc>
        <w:tc>
          <w:tcPr>
            <w:tcW w:w="425" w:type="dxa"/>
          </w:tcPr>
          <w:p w14:paraId="3AC42AE6" w14:textId="77777777" w:rsidR="00E810E1" w:rsidRDefault="00E810E1" w:rsidP="00F02914">
            <w:pPr>
              <w:pStyle w:val="NoSpacing"/>
            </w:pPr>
          </w:p>
        </w:tc>
        <w:tc>
          <w:tcPr>
            <w:tcW w:w="4253" w:type="dxa"/>
          </w:tcPr>
          <w:p w14:paraId="12AE83A9" w14:textId="77777777" w:rsidR="00E810E1" w:rsidRDefault="00E810E1" w:rsidP="00F02914">
            <w:pPr>
              <w:pStyle w:val="NoSpacing"/>
            </w:pPr>
            <w:r>
              <w:t>Reptiles and Amphibians</w:t>
            </w:r>
          </w:p>
        </w:tc>
        <w:tc>
          <w:tcPr>
            <w:tcW w:w="425" w:type="dxa"/>
          </w:tcPr>
          <w:p w14:paraId="4BFDB685" w14:textId="77777777" w:rsidR="00E810E1" w:rsidRDefault="00E810E1" w:rsidP="00F02914">
            <w:pPr>
              <w:pStyle w:val="NoSpacing"/>
            </w:pPr>
          </w:p>
        </w:tc>
      </w:tr>
      <w:tr w:rsidR="00E810E1" w14:paraId="68AF48E5" w14:textId="77777777" w:rsidTr="00E810E1">
        <w:tc>
          <w:tcPr>
            <w:tcW w:w="2405" w:type="dxa"/>
          </w:tcPr>
          <w:p w14:paraId="1A6239FF" w14:textId="77777777" w:rsidR="00E810E1" w:rsidRDefault="00E810E1" w:rsidP="00F85C72">
            <w:pPr>
              <w:pStyle w:val="NoSpacing"/>
            </w:pPr>
            <w:r>
              <w:t>Education</w:t>
            </w:r>
          </w:p>
        </w:tc>
        <w:tc>
          <w:tcPr>
            <w:tcW w:w="425" w:type="dxa"/>
          </w:tcPr>
          <w:p w14:paraId="45579BAA" w14:textId="77777777" w:rsidR="00E810E1" w:rsidRDefault="00E810E1" w:rsidP="00F02914">
            <w:pPr>
              <w:pStyle w:val="NoSpacing"/>
            </w:pPr>
          </w:p>
        </w:tc>
        <w:tc>
          <w:tcPr>
            <w:tcW w:w="2552" w:type="dxa"/>
          </w:tcPr>
          <w:p w14:paraId="4CFBB328" w14:textId="77777777" w:rsidR="00E810E1" w:rsidRDefault="00E810E1" w:rsidP="00F85C72">
            <w:pPr>
              <w:pStyle w:val="NoSpacing"/>
            </w:pPr>
            <w:r>
              <w:t>Private Individual</w:t>
            </w:r>
          </w:p>
        </w:tc>
        <w:tc>
          <w:tcPr>
            <w:tcW w:w="425" w:type="dxa"/>
          </w:tcPr>
          <w:p w14:paraId="6F14DCAC" w14:textId="77777777" w:rsidR="00E810E1" w:rsidRDefault="00E810E1" w:rsidP="00F02914">
            <w:pPr>
              <w:pStyle w:val="NoSpacing"/>
            </w:pPr>
          </w:p>
        </w:tc>
        <w:tc>
          <w:tcPr>
            <w:tcW w:w="4253" w:type="dxa"/>
          </w:tcPr>
          <w:p w14:paraId="0E6295D8" w14:textId="77777777" w:rsidR="00E810E1" w:rsidRDefault="00E810E1" w:rsidP="00F02914">
            <w:pPr>
              <w:pStyle w:val="NoSpacing"/>
            </w:pPr>
            <w:r>
              <w:t>Fish</w:t>
            </w:r>
          </w:p>
        </w:tc>
        <w:tc>
          <w:tcPr>
            <w:tcW w:w="425" w:type="dxa"/>
          </w:tcPr>
          <w:p w14:paraId="771B2D8C" w14:textId="77777777" w:rsidR="00E810E1" w:rsidRDefault="00E810E1" w:rsidP="00F02914">
            <w:pPr>
              <w:pStyle w:val="NoSpacing"/>
            </w:pPr>
          </w:p>
        </w:tc>
      </w:tr>
      <w:tr w:rsidR="00E810E1" w14:paraId="694CDD7C" w14:textId="77777777" w:rsidTr="00E810E1">
        <w:tc>
          <w:tcPr>
            <w:tcW w:w="2405" w:type="dxa"/>
          </w:tcPr>
          <w:p w14:paraId="278C6EE8" w14:textId="77777777" w:rsidR="00E810E1" w:rsidRDefault="00E810E1" w:rsidP="00F85C72">
            <w:pPr>
              <w:pStyle w:val="NoSpacing"/>
            </w:pPr>
            <w:r>
              <w:t>Research</w:t>
            </w:r>
          </w:p>
        </w:tc>
        <w:tc>
          <w:tcPr>
            <w:tcW w:w="425" w:type="dxa"/>
          </w:tcPr>
          <w:p w14:paraId="51877B78" w14:textId="77777777" w:rsidR="00E810E1" w:rsidRDefault="00E810E1" w:rsidP="00F02914">
            <w:pPr>
              <w:pStyle w:val="NoSpacing"/>
            </w:pPr>
          </w:p>
        </w:tc>
        <w:tc>
          <w:tcPr>
            <w:tcW w:w="2552" w:type="dxa"/>
          </w:tcPr>
          <w:p w14:paraId="5598857B" w14:textId="77777777" w:rsidR="00E810E1" w:rsidRDefault="00E810E1" w:rsidP="00F85C72">
            <w:pPr>
              <w:pStyle w:val="NoSpacing"/>
            </w:pPr>
            <w:r>
              <w:t>Membership organisation</w:t>
            </w:r>
          </w:p>
        </w:tc>
        <w:tc>
          <w:tcPr>
            <w:tcW w:w="425" w:type="dxa"/>
          </w:tcPr>
          <w:p w14:paraId="5745A62F" w14:textId="77777777" w:rsidR="00E810E1" w:rsidRDefault="00E810E1" w:rsidP="00F02914">
            <w:pPr>
              <w:pStyle w:val="NoSpacing"/>
            </w:pPr>
          </w:p>
        </w:tc>
        <w:tc>
          <w:tcPr>
            <w:tcW w:w="4253" w:type="dxa"/>
          </w:tcPr>
          <w:p w14:paraId="2605457F" w14:textId="77777777" w:rsidR="00E810E1" w:rsidRDefault="00E810E1" w:rsidP="00F02914">
            <w:pPr>
              <w:pStyle w:val="NoSpacing"/>
            </w:pPr>
            <w:r>
              <w:t>Selling of Animals</w:t>
            </w:r>
          </w:p>
        </w:tc>
        <w:tc>
          <w:tcPr>
            <w:tcW w:w="425" w:type="dxa"/>
          </w:tcPr>
          <w:p w14:paraId="3347EC9C" w14:textId="77777777" w:rsidR="00E810E1" w:rsidRDefault="00E810E1" w:rsidP="00F02914">
            <w:pPr>
              <w:pStyle w:val="NoSpacing"/>
            </w:pPr>
          </w:p>
        </w:tc>
      </w:tr>
      <w:tr w:rsidR="00E14C35" w14:paraId="11F7D73E" w14:textId="77777777" w:rsidTr="00E810E1">
        <w:tc>
          <w:tcPr>
            <w:tcW w:w="2405" w:type="dxa"/>
          </w:tcPr>
          <w:p w14:paraId="44D9BC75" w14:textId="77777777" w:rsidR="00E14C35" w:rsidRDefault="00E14C35" w:rsidP="00E14C35">
            <w:pPr>
              <w:pStyle w:val="NoSpacing"/>
            </w:pPr>
            <w:r>
              <w:t>Animal Welfare</w:t>
            </w:r>
          </w:p>
        </w:tc>
        <w:tc>
          <w:tcPr>
            <w:tcW w:w="425" w:type="dxa"/>
          </w:tcPr>
          <w:p w14:paraId="701FA93F" w14:textId="77777777" w:rsidR="00E14C35" w:rsidRDefault="00E14C35" w:rsidP="00E14C35">
            <w:pPr>
              <w:pStyle w:val="NoSpacing"/>
            </w:pPr>
          </w:p>
        </w:tc>
        <w:tc>
          <w:tcPr>
            <w:tcW w:w="2552" w:type="dxa"/>
          </w:tcPr>
          <w:p w14:paraId="09ACC070" w14:textId="77777777" w:rsidR="00E14C35" w:rsidRDefault="00E14C35" w:rsidP="00E14C35">
            <w:pPr>
              <w:pStyle w:val="NoSpacing"/>
            </w:pPr>
            <w:r>
              <w:t>Lobbing Organisation</w:t>
            </w:r>
          </w:p>
        </w:tc>
        <w:tc>
          <w:tcPr>
            <w:tcW w:w="425" w:type="dxa"/>
          </w:tcPr>
          <w:p w14:paraId="435F478D" w14:textId="77777777" w:rsidR="00E14C35" w:rsidRDefault="00E14C35" w:rsidP="00E14C35">
            <w:pPr>
              <w:pStyle w:val="NoSpacing"/>
            </w:pPr>
          </w:p>
        </w:tc>
        <w:tc>
          <w:tcPr>
            <w:tcW w:w="4253" w:type="dxa"/>
          </w:tcPr>
          <w:p w14:paraId="3948D546" w14:textId="3C15CD46" w:rsidR="00E14C35" w:rsidRDefault="00BA5A4D" w:rsidP="00E14C35">
            <w:pPr>
              <w:pStyle w:val="NoSpacing"/>
            </w:pPr>
            <w:r>
              <w:t>Internet</w:t>
            </w:r>
          </w:p>
        </w:tc>
        <w:tc>
          <w:tcPr>
            <w:tcW w:w="425" w:type="dxa"/>
          </w:tcPr>
          <w:p w14:paraId="3A2AAB3B" w14:textId="77777777" w:rsidR="00E14C35" w:rsidRDefault="00E14C35" w:rsidP="00E14C35">
            <w:pPr>
              <w:pStyle w:val="NoSpacing"/>
            </w:pPr>
          </w:p>
        </w:tc>
      </w:tr>
      <w:tr w:rsidR="00E14C35" w14:paraId="540A31AA" w14:textId="77777777" w:rsidTr="00E810E1">
        <w:tc>
          <w:tcPr>
            <w:tcW w:w="2405" w:type="dxa"/>
          </w:tcPr>
          <w:p w14:paraId="6C093312" w14:textId="77777777" w:rsidR="00E14C35" w:rsidRDefault="00E14C35" w:rsidP="00E14C35">
            <w:pPr>
              <w:pStyle w:val="NoSpacing"/>
            </w:pPr>
            <w:r>
              <w:t>Animal Rights</w:t>
            </w:r>
          </w:p>
        </w:tc>
        <w:tc>
          <w:tcPr>
            <w:tcW w:w="425" w:type="dxa"/>
          </w:tcPr>
          <w:p w14:paraId="37F939AB" w14:textId="77777777" w:rsidR="00E14C35" w:rsidRDefault="00E14C35" w:rsidP="00E14C35">
            <w:pPr>
              <w:pStyle w:val="NoSpacing"/>
            </w:pPr>
          </w:p>
        </w:tc>
        <w:tc>
          <w:tcPr>
            <w:tcW w:w="2552" w:type="dxa"/>
          </w:tcPr>
          <w:p w14:paraId="6F261FF9" w14:textId="77777777" w:rsidR="00E14C35" w:rsidRDefault="00E14C35" w:rsidP="00E14C35">
            <w:pPr>
              <w:pStyle w:val="NoSpacing"/>
            </w:pPr>
            <w:r>
              <w:t>Charity</w:t>
            </w:r>
          </w:p>
        </w:tc>
        <w:tc>
          <w:tcPr>
            <w:tcW w:w="425" w:type="dxa"/>
          </w:tcPr>
          <w:p w14:paraId="24A57EE8" w14:textId="77777777" w:rsidR="00E14C35" w:rsidRDefault="00E14C35" w:rsidP="00E14C35">
            <w:pPr>
              <w:pStyle w:val="NoSpacing"/>
            </w:pPr>
          </w:p>
        </w:tc>
        <w:tc>
          <w:tcPr>
            <w:tcW w:w="4253" w:type="dxa"/>
          </w:tcPr>
          <w:p w14:paraId="7C025009" w14:textId="2F386371" w:rsidR="00E14C35" w:rsidRDefault="00BA5A4D" w:rsidP="00E14C35">
            <w:pPr>
              <w:pStyle w:val="NoSpacing"/>
            </w:pPr>
            <w:r>
              <w:t>Education</w:t>
            </w:r>
          </w:p>
        </w:tc>
        <w:tc>
          <w:tcPr>
            <w:tcW w:w="425" w:type="dxa"/>
          </w:tcPr>
          <w:p w14:paraId="7FC56D97" w14:textId="77777777" w:rsidR="00E14C35" w:rsidRDefault="00E14C35" w:rsidP="00E14C35">
            <w:pPr>
              <w:pStyle w:val="NoSpacing"/>
            </w:pPr>
          </w:p>
        </w:tc>
      </w:tr>
      <w:tr w:rsidR="00E14C35" w14:paraId="7CDD22B2" w14:textId="77777777" w:rsidTr="00E810E1">
        <w:tc>
          <w:tcPr>
            <w:tcW w:w="2405" w:type="dxa"/>
          </w:tcPr>
          <w:p w14:paraId="262031AF" w14:textId="77777777" w:rsidR="00E14C35" w:rsidRDefault="00E14C35" w:rsidP="00E14C35">
            <w:pPr>
              <w:pStyle w:val="NoSpacing"/>
            </w:pPr>
            <w:r>
              <w:t>Other</w:t>
            </w:r>
          </w:p>
        </w:tc>
        <w:tc>
          <w:tcPr>
            <w:tcW w:w="425" w:type="dxa"/>
          </w:tcPr>
          <w:p w14:paraId="3C1EC1C5" w14:textId="77777777" w:rsidR="00E14C35" w:rsidRDefault="00E14C35" w:rsidP="00E14C35">
            <w:pPr>
              <w:pStyle w:val="NoSpacing"/>
            </w:pPr>
          </w:p>
        </w:tc>
        <w:tc>
          <w:tcPr>
            <w:tcW w:w="2552" w:type="dxa"/>
          </w:tcPr>
          <w:p w14:paraId="02FC6914" w14:textId="77777777" w:rsidR="00E14C35" w:rsidRDefault="00E14C35" w:rsidP="00E14C35">
            <w:pPr>
              <w:pStyle w:val="NoSpacing"/>
            </w:pPr>
            <w:r>
              <w:t>Other</w:t>
            </w:r>
          </w:p>
        </w:tc>
        <w:tc>
          <w:tcPr>
            <w:tcW w:w="425" w:type="dxa"/>
          </w:tcPr>
          <w:p w14:paraId="2857D4D2" w14:textId="77777777" w:rsidR="00E14C35" w:rsidRDefault="00E14C35" w:rsidP="00E14C35">
            <w:pPr>
              <w:pStyle w:val="NoSpacing"/>
            </w:pPr>
          </w:p>
        </w:tc>
        <w:tc>
          <w:tcPr>
            <w:tcW w:w="4253" w:type="dxa"/>
          </w:tcPr>
          <w:p w14:paraId="4C8C4ABE" w14:textId="61F886CC" w:rsidR="00E14C35" w:rsidRDefault="00BA5A4D" w:rsidP="00E14C35">
            <w:pPr>
              <w:pStyle w:val="NoSpacing"/>
            </w:pPr>
            <w:r>
              <w:t>LAIA Working Group</w:t>
            </w:r>
          </w:p>
        </w:tc>
        <w:tc>
          <w:tcPr>
            <w:tcW w:w="425" w:type="dxa"/>
          </w:tcPr>
          <w:p w14:paraId="3D1C2C52" w14:textId="77777777" w:rsidR="00E14C35" w:rsidRDefault="00E14C35" w:rsidP="00E14C35">
            <w:pPr>
              <w:pStyle w:val="NoSpacing"/>
            </w:pPr>
          </w:p>
        </w:tc>
      </w:tr>
      <w:tr w:rsidR="00833B0B" w14:paraId="70A4E1B4" w14:textId="77777777" w:rsidTr="00E810E1">
        <w:tc>
          <w:tcPr>
            <w:tcW w:w="2405" w:type="dxa"/>
          </w:tcPr>
          <w:p w14:paraId="45D9966E" w14:textId="77777777" w:rsidR="00833B0B" w:rsidRDefault="00833B0B" w:rsidP="00E14C35">
            <w:pPr>
              <w:pStyle w:val="NoSpacing"/>
            </w:pPr>
          </w:p>
        </w:tc>
        <w:tc>
          <w:tcPr>
            <w:tcW w:w="425" w:type="dxa"/>
          </w:tcPr>
          <w:p w14:paraId="476CCBDC" w14:textId="77777777" w:rsidR="00833B0B" w:rsidRDefault="00833B0B" w:rsidP="00E14C35">
            <w:pPr>
              <w:pStyle w:val="NoSpacing"/>
            </w:pPr>
          </w:p>
        </w:tc>
        <w:tc>
          <w:tcPr>
            <w:tcW w:w="2552" w:type="dxa"/>
          </w:tcPr>
          <w:p w14:paraId="33D57EDB" w14:textId="77777777" w:rsidR="00833B0B" w:rsidRDefault="00833B0B" w:rsidP="00E14C35">
            <w:pPr>
              <w:pStyle w:val="NoSpacing"/>
            </w:pPr>
          </w:p>
        </w:tc>
        <w:tc>
          <w:tcPr>
            <w:tcW w:w="425" w:type="dxa"/>
          </w:tcPr>
          <w:p w14:paraId="2070596C" w14:textId="77777777" w:rsidR="00833B0B" w:rsidRDefault="00833B0B" w:rsidP="00E14C35">
            <w:pPr>
              <w:pStyle w:val="NoSpacing"/>
            </w:pPr>
          </w:p>
        </w:tc>
        <w:tc>
          <w:tcPr>
            <w:tcW w:w="4253" w:type="dxa"/>
          </w:tcPr>
          <w:p w14:paraId="1123511D" w14:textId="191B555E" w:rsidR="00833B0B" w:rsidRDefault="00BA5A4D" w:rsidP="00E14C35">
            <w:pPr>
              <w:pStyle w:val="NoSpacing"/>
            </w:pPr>
            <w:r>
              <w:t xml:space="preserve">Regulation of Rescue and Rehoming Operations </w:t>
            </w:r>
            <w:proofErr w:type="spellStart"/>
            <w:r>
              <w:t>WG</w:t>
            </w:r>
            <w:proofErr w:type="spellEnd"/>
          </w:p>
        </w:tc>
        <w:tc>
          <w:tcPr>
            <w:tcW w:w="425" w:type="dxa"/>
          </w:tcPr>
          <w:p w14:paraId="12EB86F3" w14:textId="77777777" w:rsidR="00833B0B" w:rsidRDefault="00833B0B" w:rsidP="00E14C35">
            <w:pPr>
              <w:pStyle w:val="NoSpacing"/>
            </w:pPr>
          </w:p>
        </w:tc>
      </w:tr>
      <w:tr w:rsidR="00BA5A4D" w14:paraId="1C815B4F" w14:textId="77777777" w:rsidTr="00E810E1">
        <w:tc>
          <w:tcPr>
            <w:tcW w:w="2405" w:type="dxa"/>
          </w:tcPr>
          <w:p w14:paraId="4C8F1240" w14:textId="77777777" w:rsidR="00BA5A4D" w:rsidRDefault="00BA5A4D" w:rsidP="00E14C35">
            <w:pPr>
              <w:pStyle w:val="NoSpacing"/>
            </w:pPr>
          </w:p>
        </w:tc>
        <w:tc>
          <w:tcPr>
            <w:tcW w:w="425" w:type="dxa"/>
          </w:tcPr>
          <w:p w14:paraId="27BC0A4D" w14:textId="77777777" w:rsidR="00BA5A4D" w:rsidRDefault="00BA5A4D" w:rsidP="00E14C35">
            <w:pPr>
              <w:pStyle w:val="NoSpacing"/>
            </w:pPr>
          </w:p>
        </w:tc>
        <w:tc>
          <w:tcPr>
            <w:tcW w:w="2552" w:type="dxa"/>
          </w:tcPr>
          <w:p w14:paraId="73E3F8C5" w14:textId="77777777" w:rsidR="00BA5A4D" w:rsidRDefault="00BA5A4D" w:rsidP="00E14C35">
            <w:pPr>
              <w:pStyle w:val="NoSpacing"/>
            </w:pPr>
          </w:p>
        </w:tc>
        <w:tc>
          <w:tcPr>
            <w:tcW w:w="425" w:type="dxa"/>
          </w:tcPr>
          <w:p w14:paraId="0BCBA4BE" w14:textId="77777777" w:rsidR="00BA5A4D" w:rsidRDefault="00BA5A4D" w:rsidP="00E14C35">
            <w:pPr>
              <w:pStyle w:val="NoSpacing"/>
            </w:pPr>
          </w:p>
        </w:tc>
        <w:tc>
          <w:tcPr>
            <w:tcW w:w="4253" w:type="dxa"/>
          </w:tcPr>
          <w:p w14:paraId="1E7BB437" w14:textId="4BC13519" w:rsidR="00BA5A4D" w:rsidRDefault="00BA5A4D" w:rsidP="00E14C35">
            <w:pPr>
              <w:pStyle w:val="NoSpacing"/>
            </w:pPr>
            <w:r>
              <w:t xml:space="preserve">Temporary sales events and exhibitions </w:t>
            </w:r>
            <w:proofErr w:type="spellStart"/>
            <w:r>
              <w:t>WG</w:t>
            </w:r>
            <w:proofErr w:type="spellEnd"/>
          </w:p>
        </w:tc>
        <w:tc>
          <w:tcPr>
            <w:tcW w:w="425" w:type="dxa"/>
          </w:tcPr>
          <w:p w14:paraId="0ABD5563" w14:textId="77777777" w:rsidR="00BA5A4D" w:rsidRDefault="00BA5A4D" w:rsidP="00E14C35">
            <w:pPr>
              <w:pStyle w:val="NoSpacing"/>
            </w:pPr>
          </w:p>
        </w:tc>
      </w:tr>
    </w:tbl>
    <w:p w14:paraId="4A890FDC" w14:textId="77777777" w:rsidR="00F02914" w:rsidRDefault="00F02914" w:rsidP="00F02914">
      <w:pPr>
        <w:pStyle w:val="NoSpacing"/>
      </w:pPr>
    </w:p>
    <w:p w14:paraId="0E30236F" w14:textId="77777777" w:rsidR="00F95F60" w:rsidRDefault="00F95F60" w:rsidP="00F02914">
      <w:pPr>
        <w:pStyle w:val="NoSpacing"/>
      </w:pPr>
    </w:p>
    <w:p w14:paraId="073234E1" w14:textId="77777777" w:rsidR="00301A0D" w:rsidRDefault="00301A0D" w:rsidP="00F02914">
      <w:pPr>
        <w:pStyle w:val="NoSpacing"/>
        <w:rPr>
          <w:b/>
          <w:sz w:val="24"/>
          <w:szCs w:val="24"/>
        </w:rPr>
      </w:pPr>
      <w:r w:rsidRPr="00301A0D">
        <w:rPr>
          <w:b/>
          <w:sz w:val="24"/>
          <w:szCs w:val="24"/>
        </w:rPr>
        <w:lastRenderedPageBreak/>
        <w:t>Membership Fees</w:t>
      </w:r>
      <w:r w:rsidR="00E40327">
        <w:rPr>
          <w:b/>
          <w:sz w:val="24"/>
          <w:szCs w:val="24"/>
        </w:rPr>
        <w:t xml:space="preserve"> </w:t>
      </w:r>
    </w:p>
    <w:tbl>
      <w:tblPr>
        <w:tblW w:w="10598" w:type="dxa"/>
        <w:tblInd w:w="-118" w:type="dxa"/>
        <w:tblLook w:val="04A0" w:firstRow="1" w:lastRow="0" w:firstColumn="1" w:lastColumn="0" w:noHBand="0" w:noVBand="1"/>
      </w:tblPr>
      <w:tblGrid>
        <w:gridCol w:w="1478"/>
        <w:gridCol w:w="9120"/>
      </w:tblGrid>
      <w:tr w:rsidR="00833B0B" w:rsidRPr="00347F7F" w14:paraId="3E6EC9BE" w14:textId="77777777" w:rsidTr="00833B0B">
        <w:trPr>
          <w:trHeight w:val="915"/>
        </w:trPr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D8768" w14:textId="77777777" w:rsidR="00833B0B" w:rsidRPr="00347F7F" w:rsidRDefault="00833B0B" w:rsidP="002B2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7F7F">
              <w:rPr>
                <w:rFonts w:ascii="Calibri" w:eastAsia="Times New Roman" w:hAnsi="Calibri" w:cs="Calibri"/>
                <w:color w:val="000000"/>
                <w:lang w:eastAsia="en-GB"/>
              </w:rPr>
              <w:t>Minimum of £2000</w:t>
            </w:r>
          </w:p>
        </w:tc>
        <w:tc>
          <w:tcPr>
            <w:tcW w:w="9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05D79" w14:textId="77777777" w:rsidR="00833B0B" w:rsidRPr="00347F7F" w:rsidRDefault="00833B0B" w:rsidP="002B2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7F7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Large organisations. </w:t>
            </w:r>
            <w:r w:rsidRPr="00347F7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347F7F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Large charities/welfare organisations, Trade Associations, Businesses, Hobby Groups with income of over £1m</w:t>
            </w:r>
          </w:p>
        </w:tc>
      </w:tr>
      <w:tr w:rsidR="00833B0B" w:rsidRPr="00347F7F" w14:paraId="35E720F8" w14:textId="77777777" w:rsidTr="00833B0B">
        <w:trPr>
          <w:trHeight w:val="438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E4F3F" w14:textId="77777777" w:rsidR="00833B0B" w:rsidRPr="00347F7F" w:rsidRDefault="00833B0B" w:rsidP="002B2D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7F7F">
              <w:rPr>
                <w:rFonts w:ascii="Calibri" w:eastAsia="Times New Roman" w:hAnsi="Calibri" w:cs="Calibri"/>
                <w:color w:val="000000"/>
                <w:lang w:eastAsia="en-GB"/>
              </w:rPr>
              <w:t>£1,000</w:t>
            </w:r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2F9D4" w14:textId="77777777" w:rsidR="00833B0B" w:rsidRPr="00347F7F" w:rsidRDefault="00833B0B" w:rsidP="002B2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7F7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Smaller organisations.  </w:t>
            </w:r>
            <w:r w:rsidRPr="00347F7F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Charities/welfare organisations, Trade Associations, Businesses, Hobby Groups with income of between £50,000 and £1m</w:t>
            </w:r>
          </w:p>
        </w:tc>
      </w:tr>
      <w:tr w:rsidR="00833B0B" w:rsidRPr="00347F7F" w14:paraId="4DDF8A5C" w14:textId="77777777" w:rsidTr="00833B0B">
        <w:trPr>
          <w:trHeight w:val="60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89398" w14:textId="77777777" w:rsidR="00833B0B" w:rsidRPr="00347F7F" w:rsidRDefault="00833B0B" w:rsidP="002B2D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7F7F">
              <w:rPr>
                <w:rFonts w:ascii="Calibri" w:eastAsia="Times New Roman" w:hAnsi="Calibri" w:cs="Calibri"/>
                <w:color w:val="000000"/>
                <w:lang w:eastAsia="en-GB"/>
              </w:rPr>
              <w:t>£200</w:t>
            </w:r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335B1" w14:textId="4F382D43" w:rsidR="00833B0B" w:rsidRPr="00347F7F" w:rsidRDefault="00833B0B" w:rsidP="002B2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7F7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Hobbyist groups, small independent charities, rescues organisations, other organisations that have an income. </w:t>
            </w:r>
          </w:p>
        </w:tc>
      </w:tr>
      <w:tr w:rsidR="00833B0B" w:rsidRPr="00347F7F" w14:paraId="277C43AA" w14:textId="77777777" w:rsidTr="00833B0B">
        <w:trPr>
          <w:trHeight w:val="413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BDB11" w14:textId="77777777" w:rsidR="00833B0B" w:rsidRPr="00347F7F" w:rsidRDefault="00833B0B" w:rsidP="002B2D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7F7F">
              <w:rPr>
                <w:rFonts w:ascii="Calibri" w:eastAsia="Times New Roman" w:hAnsi="Calibri" w:cs="Calibri"/>
                <w:color w:val="000000"/>
                <w:lang w:eastAsia="en-GB"/>
              </w:rPr>
              <w:t>£100</w:t>
            </w:r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FE762" w14:textId="73D111B9" w:rsidR="00833B0B" w:rsidRPr="00347F7F" w:rsidRDefault="00833B0B" w:rsidP="002B2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7F7F">
              <w:rPr>
                <w:rFonts w:ascii="Calibri" w:eastAsia="Times New Roman" w:hAnsi="Calibri" w:cs="Calibri"/>
                <w:color w:val="000000"/>
                <w:lang w:eastAsia="en-GB"/>
              </w:rPr>
              <w:t>Very small "mic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  <w:r w:rsidRPr="00347F7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o" hobby groups, small organisations in the first year of their existence, organisations that have no income or show severely restricted funding where payment of a higher fee may severely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  <w:r w:rsidRPr="00347F7F">
              <w:rPr>
                <w:rFonts w:ascii="Calibri" w:eastAsia="Times New Roman" w:hAnsi="Calibri" w:cs="Calibri"/>
                <w:color w:val="000000"/>
                <w:lang w:eastAsia="en-GB"/>
              </w:rPr>
              <w:t>ffect the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  <w:r w:rsidRPr="00347F7F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833B0B" w:rsidRPr="00347F7F" w14:paraId="38A6D5CF" w14:textId="77777777" w:rsidTr="00833B0B">
        <w:trPr>
          <w:trHeight w:val="367"/>
        </w:trPr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C98E9" w14:textId="77777777" w:rsidR="00833B0B" w:rsidRPr="00347F7F" w:rsidRDefault="00833B0B" w:rsidP="002B2D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7F7F">
              <w:rPr>
                <w:rFonts w:ascii="Calibri" w:eastAsia="Times New Roman" w:hAnsi="Calibri" w:cs="Calibri"/>
                <w:color w:val="000000"/>
                <w:lang w:eastAsia="en-GB"/>
              </w:rPr>
              <w:t>£0</w:t>
            </w:r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31FC6" w14:textId="77777777" w:rsidR="00833B0B" w:rsidRPr="00347F7F" w:rsidRDefault="00833B0B" w:rsidP="002B2D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7F7F">
              <w:rPr>
                <w:rFonts w:ascii="Calibri" w:eastAsia="Times New Roman" w:hAnsi="Calibri" w:cs="Calibri"/>
                <w:color w:val="000000"/>
                <w:lang w:eastAsia="en-GB"/>
              </w:rPr>
              <w:t>Invited individuals or organisations that would not normally be members</w:t>
            </w:r>
          </w:p>
        </w:tc>
      </w:tr>
    </w:tbl>
    <w:p w14:paraId="16427CA7" w14:textId="77777777" w:rsidR="00E40327" w:rsidRDefault="00E40327" w:rsidP="00F02914">
      <w:pPr>
        <w:pStyle w:val="NoSpacing"/>
      </w:pPr>
    </w:p>
    <w:p w14:paraId="0FB4C9E5" w14:textId="42219FC2" w:rsidR="00F02914" w:rsidRDefault="00653498" w:rsidP="00E40327">
      <w:pPr>
        <w:pStyle w:val="NoSpacing"/>
        <w:pBdr>
          <w:bottom w:val="single" w:sz="6" w:space="1" w:color="auto"/>
        </w:pBdr>
      </w:pPr>
      <w:r>
        <w:t xml:space="preserve">Before </w:t>
      </w:r>
      <w:r w:rsidR="00C0602D">
        <w:t>returning yo</w:t>
      </w:r>
      <w:r>
        <w:t xml:space="preserve">ur membership </w:t>
      </w:r>
      <w:r w:rsidR="00C0602D">
        <w:t>application</w:t>
      </w:r>
      <w:r>
        <w:t xml:space="preserve">, please read </w:t>
      </w:r>
      <w:r w:rsidR="00C0602D">
        <w:t>the CASC Terms of R</w:t>
      </w:r>
      <w:r>
        <w:t>eference to ensure that you understand the aims of the group, how the group is organised and run</w:t>
      </w:r>
      <w:r w:rsidR="00833B0B">
        <w:t xml:space="preserve"> and the member code of conduct</w:t>
      </w:r>
      <w:r>
        <w:t>. The Terms of Reference can be found here</w:t>
      </w:r>
      <w:r w:rsidR="00833B0B">
        <w:t xml:space="preserve"> </w:t>
      </w:r>
      <w:hyperlink r:id="rId6" w:history="1">
        <w:r w:rsidR="00833B0B" w:rsidRPr="00FA3283">
          <w:rPr>
            <w:rStyle w:val="Hyperlink"/>
          </w:rPr>
          <w:t>https://casc.org.uk/documents</w:t>
        </w:r>
      </w:hyperlink>
    </w:p>
    <w:p w14:paraId="0A79BC0C" w14:textId="77777777" w:rsidR="00833B0B" w:rsidRDefault="00833B0B" w:rsidP="00E40327">
      <w:pPr>
        <w:pStyle w:val="NoSpacing"/>
        <w:pBdr>
          <w:bottom w:val="single" w:sz="6" w:space="1" w:color="auto"/>
        </w:pBdr>
      </w:pPr>
    </w:p>
    <w:p w14:paraId="25B204A6" w14:textId="77777777" w:rsidR="00C0602D" w:rsidRDefault="00C0602D" w:rsidP="00E40327">
      <w:pPr>
        <w:pStyle w:val="NoSpacing"/>
        <w:pBdr>
          <w:bottom w:val="single" w:sz="6" w:space="1" w:color="auto"/>
        </w:pBdr>
      </w:pPr>
    </w:p>
    <w:tbl>
      <w:tblPr>
        <w:tblStyle w:val="TableGrid"/>
        <w:tblpPr w:leftFromText="180" w:rightFromText="180" w:vertAnchor="text" w:horzAnchor="page" w:tblpX="2776" w:tblpY="52"/>
        <w:tblOverlap w:val="never"/>
        <w:tblW w:w="0" w:type="auto"/>
        <w:tblLook w:val="04A0" w:firstRow="1" w:lastRow="0" w:firstColumn="1" w:lastColumn="0" w:noHBand="0" w:noVBand="1"/>
      </w:tblPr>
      <w:tblGrid>
        <w:gridCol w:w="435"/>
        <w:gridCol w:w="2679"/>
        <w:gridCol w:w="709"/>
        <w:gridCol w:w="2126"/>
        <w:gridCol w:w="1417"/>
        <w:gridCol w:w="993"/>
      </w:tblGrid>
      <w:tr w:rsidR="00C0602D" w14:paraId="75EC7B95" w14:textId="77777777" w:rsidTr="00C0602D">
        <w:tc>
          <w:tcPr>
            <w:tcW w:w="435" w:type="dxa"/>
          </w:tcPr>
          <w:p w14:paraId="39691F75" w14:textId="77777777" w:rsidR="00C0602D" w:rsidRDefault="00C0602D" w:rsidP="00C0602D">
            <w:pPr>
              <w:pStyle w:val="NoSpacing"/>
            </w:pPr>
            <w:r>
              <w:t>SC</w:t>
            </w:r>
          </w:p>
        </w:tc>
        <w:tc>
          <w:tcPr>
            <w:tcW w:w="2679" w:type="dxa"/>
          </w:tcPr>
          <w:p w14:paraId="10E8AC77" w14:textId="77777777" w:rsidR="00C0602D" w:rsidRDefault="00C0602D" w:rsidP="00C0602D">
            <w:pPr>
              <w:pStyle w:val="NoSpacing"/>
            </w:pPr>
          </w:p>
        </w:tc>
        <w:tc>
          <w:tcPr>
            <w:tcW w:w="709" w:type="dxa"/>
          </w:tcPr>
          <w:p w14:paraId="492D065B" w14:textId="77777777" w:rsidR="00C0602D" w:rsidRDefault="00C0602D" w:rsidP="00C0602D">
            <w:pPr>
              <w:pStyle w:val="NoSpacing"/>
            </w:pPr>
            <w:r>
              <w:t>C</w:t>
            </w:r>
          </w:p>
        </w:tc>
        <w:tc>
          <w:tcPr>
            <w:tcW w:w="2126" w:type="dxa"/>
          </w:tcPr>
          <w:p w14:paraId="5F59A294" w14:textId="77777777" w:rsidR="00C0602D" w:rsidRDefault="00C0602D" w:rsidP="00C0602D">
            <w:pPr>
              <w:pStyle w:val="NoSpacing"/>
            </w:pPr>
          </w:p>
        </w:tc>
        <w:tc>
          <w:tcPr>
            <w:tcW w:w="1417" w:type="dxa"/>
          </w:tcPr>
          <w:p w14:paraId="0CBEF996" w14:textId="77777777" w:rsidR="00C0602D" w:rsidRDefault="00C0602D" w:rsidP="00C0602D">
            <w:pPr>
              <w:pStyle w:val="NoSpacing"/>
            </w:pPr>
            <w:r>
              <w:t>Mem. Cat.</w:t>
            </w:r>
          </w:p>
        </w:tc>
        <w:tc>
          <w:tcPr>
            <w:tcW w:w="993" w:type="dxa"/>
          </w:tcPr>
          <w:p w14:paraId="15799F99" w14:textId="77777777" w:rsidR="00C0602D" w:rsidRDefault="00C0602D" w:rsidP="00C0602D">
            <w:pPr>
              <w:pStyle w:val="NoSpacing"/>
            </w:pPr>
          </w:p>
        </w:tc>
      </w:tr>
    </w:tbl>
    <w:p w14:paraId="0C4DFC84" w14:textId="77777777" w:rsidR="00C0602D" w:rsidRDefault="00C0602D" w:rsidP="00E40327">
      <w:pPr>
        <w:pStyle w:val="NoSpacing"/>
      </w:pPr>
      <w:r>
        <w:t>For office use only</w:t>
      </w:r>
    </w:p>
    <w:sectPr w:rsidR="00C0602D" w:rsidSect="00F029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914"/>
    <w:rsid w:val="001F4834"/>
    <w:rsid w:val="00290BE7"/>
    <w:rsid w:val="00301A0D"/>
    <w:rsid w:val="00374844"/>
    <w:rsid w:val="003A6DF0"/>
    <w:rsid w:val="003D6E60"/>
    <w:rsid w:val="00487F35"/>
    <w:rsid w:val="005438E6"/>
    <w:rsid w:val="00653498"/>
    <w:rsid w:val="007056BF"/>
    <w:rsid w:val="00833B0B"/>
    <w:rsid w:val="00B66EDA"/>
    <w:rsid w:val="00BA5A4D"/>
    <w:rsid w:val="00C0602D"/>
    <w:rsid w:val="00C852B1"/>
    <w:rsid w:val="00DD367C"/>
    <w:rsid w:val="00DD773B"/>
    <w:rsid w:val="00E14C35"/>
    <w:rsid w:val="00E40327"/>
    <w:rsid w:val="00E810E1"/>
    <w:rsid w:val="00F02914"/>
    <w:rsid w:val="00F17468"/>
    <w:rsid w:val="00F85C72"/>
    <w:rsid w:val="00F9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A1E08"/>
  <w15:chartTrackingRefBased/>
  <w15:docId w15:val="{8837E16E-FD1A-40CB-B4F3-9CEAAF6C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29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5349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85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33B0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sc.org.uk/documents" TargetMode="External"/><Relationship Id="rId5" Type="http://schemas.openxmlformats.org/officeDocument/2006/relationships/hyperlink" Target="mailto:secretariat@casc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CASC</dc:creator>
  <cp:keywords/>
  <dc:description/>
  <cp:lastModifiedBy>CASC</cp:lastModifiedBy>
  <cp:revision>5</cp:revision>
  <dcterms:created xsi:type="dcterms:W3CDTF">2025-06-11T14:08:00Z</dcterms:created>
  <dcterms:modified xsi:type="dcterms:W3CDTF">2026-05-06T13:43:00Z</dcterms:modified>
</cp:coreProperties>
</file>