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BF71" w14:textId="77777777" w:rsidR="00A20308" w:rsidRPr="007C4E5A" w:rsidRDefault="00A20308" w:rsidP="00A20308">
      <w:pPr>
        <w:spacing w:after="0" w:line="240" w:lineRule="auto"/>
        <w:jc w:val="center"/>
        <w:rPr>
          <w:rFonts w:cstheme="minorHAnsi"/>
          <w:b/>
          <w:sz w:val="28"/>
          <w:szCs w:val="28"/>
          <w:u w:val="single"/>
        </w:rPr>
      </w:pPr>
      <w:r w:rsidRPr="007C4E5A">
        <w:rPr>
          <w:rFonts w:cstheme="minorHAnsi"/>
          <w:b/>
          <w:sz w:val="28"/>
          <w:szCs w:val="28"/>
          <w:u w:val="single"/>
        </w:rPr>
        <w:t>COMPANION ANIMAL SECTOR COU</w:t>
      </w:r>
      <w:r w:rsidR="005B65E0" w:rsidRPr="007C4E5A">
        <w:rPr>
          <w:rFonts w:cstheme="minorHAnsi"/>
          <w:b/>
          <w:sz w:val="28"/>
          <w:szCs w:val="28"/>
          <w:u w:val="single"/>
        </w:rPr>
        <w:t>N</w:t>
      </w:r>
      <w:r w:rsidRPr="007C4E5A">
        <w:rPr>
          <w:rFonts w:cstheme="minorHAnsi"/>
          <w:b/>
          <w:sz w:val="28"/>
          <w:szCs w:val="28"/>
          <w:u w:val="single"/>
        </w:rPr>
        <w:t>CIL (CASC)</w:t>
      </w:r>
    </w:p>
    <w:p w14:paraId="150640F3" w14:textId="77777777" w:rsidR="00D31F11" w:rsidRPr="007C4E5A" w:rsidRDefault="00D31F11" w:rsidP="00A20308">
      <w:pPr>
        <w:spacing w:after="0" w:line="240" w:lineRule="auto"/>
        <w:jc w:val="center"/>
        <w:rPr>
          <w:rFonts w:cstheme="minorHAnsi"/>
          <w:b/>
          <w:sz w:val="28"/>
          <w:szCs w:val="28"/>
        </w:rPr>
      </w:pPr>
    </w:p>
    <w:p w14:paraId="2BF65729" w14:textId="77777777" w:rsidR="00D31F11" w:rsidRPr="007C4E5A" w:rsidRDefault="00FD1E90" w:rsidP="00A20308">
      <w:pPr>
        <w:spacing w:after="0" w:line="240" w:lineRule="auto"/>
        <w:jc w:val="center"/>
        <w:rPr>
          <w:rFonts w:cstheme="minorHAnsi"/>
          <w:b/>
          <w:sz w:val="24"/>
          <w:szCs w:val="24"/>
        </w:rPr>
      </w:pPr>
      <w:r>
        <w:rPr>
          <w:rFonts w:cstheme="minorHAnsi"/>
          <w:b/>
          <w:sz w:val="24"/>
          <w:szCs w:val="24"/>
        </w:rPr>
        <w:t>TERMS OF REFERENCE</w:t>
      </w:r>
    </w:p>
    <w:p w14:paraId="247A922B" w14:textId="77777777" w:rsidR="00A20308" w:rsidRPr="00E82FF9" w:rsidRDefault="00A20308" w:rsidP="00A20308">
      <w:pPr>
        <w:spacing w:after="0" w:line="240" w:lineRule="auto"/>
        <w:rPr>
          <w:rFonts w:cstheme="minorHAnsi"/>
        </w:rPr>
      </w:pPr>
    </w:p>
    <w:p w14:paraId="0D464009" w14:textId="77777777" w:rsidR="009066F5" w:rsidRDefault="00252F93" w:rsidP="00A20308">
      <w:pPr>
        <w:spacing w:after="0" w:line="240" w:lineRule="auto"/>
        <w:rPr>
          <w:rFonts w:cstheme="minorHAnsi"/>
        </w:rPr>
      </w:pPr>
      <w:r w:rsidRPr="00E82FF9">
        <w:rPr>
          <w:rFonts w:cstheme="minorHAnsi"/>
        </w:rPr>
        <w:t>The Council</w:t>
      </w:r>
      <w:r w:rsidR="009066F5">
        <w:rPr>
          <w:rFonts w:cstheme="minorHAnsi"/>
        </w:rPr>
        <w:t xml:space="preserve">’s aim </w:t>
      </w:r>
      <w:r w:rsidR="00FD1E90">
        <w:rPr>
          <w:rFonts w:cstheme="minorHAnsi"/>
        </w:rPr>
        <w:t>is</w:t>
      </w:r>
      <w:r w:rsidR="009066F5">
        <w:rPr>
          <w:rFonts w:cstheme="minorHAnsi"/>
        </w:rPr>
        <w:t xml:space="preserve"> to improve </w:t>
      </w:r>
      <w:r w:rsidRPr="005F168E">
        <w:rPr>
          <w:rFonts w:ascii="Calibri" w:hAnsi="Calibri" w:cs="Calibri"/>
          <w:color w:val="000000"/>
        </w:rPr>
        <w:t xml:space="preserve">the health and welfare </w:t>
      </w:r>
      <w:r>
        <w:rPr>
          <w:rFonts w:ascii="Calibri" w:hAnsi="Calibri" w:cs="Calibri"/>
          <w:color w:val="000000"/>
        </w:rPr>
        <w:t xml:space="preserve">of companion animals </w:t>
      </w:r>
      <w:r w:rsidR="005D538E">
        <w:rPr>
          <w:rFonts w:ascii="Calibri" w:hAnsi="Calibri" w:cs="Calibri"/>
          <w:color w:val="000000"/>
        </w:rPr>
        <w:t>(</w:t>
      </w:r>
      <w:r w:rsidRPr="00E82FF9">
        <w:rPr>
          <w:rFonts w:cstheme="minorHAnsi"/>
        </w:rPr>
        <w:t xml:space="preserve">except dogs, </w:t>
      </w:r>
      <w:proofErr w:type="gramStart"/>
      <w:r w:rsidRPr="00E82FF9">
        <w:rPr>
          <w:rFonts w:cstheme="minorHAnsi"/>
        </w:rPr>
        <w:t>cats</w:t>
      </w:r>
      <w:proofErr w:type="gramEnd"/>
      <w:r w:rsidRPr="00E82FF9">
        <w:rPr>
          <w:rFonts w:cstheme="minorHAnsi"/>
        </w:rPr>
        <w:t xml:space="preserve"> and </w:t>
      </w:r>
      <w:r w:rsidR="00FD1E90">
        <w:rPr>
          <w:rFonts w:cstheme="minorHAnsi"/>
        </w:rPr>
        <w:t>equines</w:t>
      </w:r>
      <w:r w:rsidR="005D538E">
        <w:rPr>
          <w:rFonts w:cstheme="minorHAnsi"/>
        </w:rPr>
        <w:t>)</w:t>
      </w:r>
      <w:r>
        <w:rPr>
          <w:rFonts w:cstheme="minorHAnsi"/>
        </w:rPr>
        <w:t xml:space="preserve">. </w:t>
      </w:r>
    </w:p>
    <w:p w14:paraId="5B134686" w14:textId="77777777" w:rsidR="009066F5" w:rsidRDefault="009066F5" w:rsidP="00A20308">
      <w:pPr>
        <w:spacing w:after="0" w:line="240" w:lineRule="auto"/>
        <w:rPr>
          <w:rFonts w:cstheme="minorHAnsi"/>
        </w:rPr>
      </w:pPr>
    </w:p>
    <w:p w14:paraId="0D8577CC" w14:textId="77777777" w:rsidR="00A20308" w:rsidRPr="004C5520" w:rsidRDefault="003579A1" w:rsidP="00A20308">
      <w:pPr>
        <w:spacing w:after="0" w:line="240" w:lineRule="auto"/>
        <w:rPr>
          <w:rFonts w:ascii="Calibri" w:hAnsi="Calibri" w:cs="Calibri"/>
          <w:color w:val="000000"/>
        </w:rPr>
      </w:pPr>
      <w:r>
        <w:rPr>
          <w:rFonts w:ascii="Calibri" w:hAnsi="Calibri" w:cs="Calibri"/>
          <w:color w:val="000000"/>
        </w:rPr>
        <w:t>The Council</w:t>
      </w:r>
      <w:r w:rsidR="00252F93" w:rsidRPr="005F168E">
        <w:rPr>
          <w:rFonts w:ascii="Calibri" w:hAnsi="Calibri" w:cs="Calibri"/>
          <w:color w:val="000000"/>
        </w:rPr>
        <w:t xml:space="preserve"> provide</w:t>
      </w:r>
      <w:r w:rsidR="00FD1E90">
        <w:rPr>
          <w:rFonts w:ascii="Calibri" w:hAnsi="Calibri" w:cs="Calibri"/>
          <w:color w:val="000000"/>
        </w:rPr>
        <w:t>s</w:t>
      </w:r>
      <w:r w:rsidR="00252F93" w:rsidRPr="005F168E">
        <w:rPr>
          <w:rFonts w:ascii="Calibri" w:hAnsi="Calibri" w:cs="Calibri"/>
          <w:color w:val="000000"/>
        </w:rPr>
        <w:t xml:space="preserve"> a </w:t>
      </w:r>
      <w:r w:rsidR="009066F5">
        <w:rPr>
          <w:rFonts w:ascii="Calibri" w:hAnsi="Calibri" w:cs="Calibri"/>
          <w:color w:val="000000"/>
        </w:rPr>
        <w:t xml:space="preserve">collaborative </w:t>
      </w:r>
      <w:r w:rsidR="00252F93" w:rsidRPr="005F168E">
        <w:rPr>
          <w:rFonts w:ascii="Calibri" w:hAnsi="Calibri" w:cs="Calibri"/>
          <w:color w:val="000000"/>
        </w:rPr>
        <w:t xml:space="preserve">forum </w:t>
      </w:r>
      <w:r w:rsidR="009066F5">
        <w:rPr>
          <w:rFonts w:ascii="Calibri" w:hAnsi="Calibri" w:cs="Calibri"/>
          <w:color w:val="000000"/>
        </w:rPr>
        <w:t xml:space="preserve">through which </w:t>
      </w:r>
      <w:r w:rsidR="00EF0522">
        <w:rPr>
          <w:rFonts w:ascii="Calibri" w:hAnsi="Calibri" w:cs="Calibri"/>
          <w:color w:val="000000"/>
        </w:rPr>
        <w:t>stakeholders</w:t>
      </w:r>
      <w:r w:rsidR="004C5520">
        <w:rPr>
          <w:rFonts w:ascii="Calibri" w:hAnsi="Calibri" w:cs="Calibri"/>
          <w:color w:val="000000"/>
        </w:rPr>
        <w:t xml:space="preserve"> </w:t>
      </w:r>
      <w:r w:rsidR="009066F5">
        <w:rPr>
          <w:rFonts w:ascii="Calibri" w:hAnsi="Calibri" w:cs="Calibri"/>
          <w:color w:val="000000"/>
        </w:rPr>
        <w:t xml:space="preserve">can </w:t>
      </w:r>
      <w:r w:rsidR="00FD1E90">
        <w:rPr>
          <w:rFonts w:ascii="Calibri" w:hAnsi="Calibri" w:cs="Calibri"/>
          <w:color w:val="000000"/>
        </w:rPr>
        <w:t xml:space="preserve">provide </w:t>
      </w:r>
      <w:r w:rsidR="00FD1E90" w:rsidRPr="005F168E">
        <w:rPr>
          <w:rFonts w:ascii="Calibri" w:hAnsi="Calibri" w:cs="Calibri"/>
          <w:color w:val="000000"/>
        </w:rPr>
        <w:t xml:space="preserve">coordinated advice to </w:t>
      </w:r>
      <w:r w:rsidR="00FD1E90">
        <w:rPr>
          <w:rFonts w:ascii="Calibri" w:hAnsi="Calibri" w:cs="Calibri"/>
          <w:color w:val="000000"/>
        </w:rPr>
        <w:t xml:space="preserve">Government </w:t>
      </w:r>
      <w:r w:rsidR="00FD1E90" w:rsidRPr="005F168E">
        <w:rPr>
          <w:rFonts w:ascii="Calibri" w:hAnsi="Calibri" w:cs="Calibri"/>
          <w:color w:val="000000"/>
        </w:rPr>
        <w:t>in a coherent and effective way</w:t>
      </w:r>
      <w:r w:rsidR="00FD1E90">
        <w:rPr>
          <w:rFonts w:ascii="Calibri" w:hAnsi="Calibri" w:cs="Calibri"/>
          <w:color w:val="000000"/>
        </w:rPr>
        <w:t xml:space="preserve">.  Members </w:t>
      </w:r>
      <w:r w:rsidR="00AD2DB4">
        <w:rPr>
          <w:rFonts w:ascii="Calibri" w:hAnsi="Calibri" w:cs="Calibri"/>
          <w:color w:val="000000"/>
        </w:rPr>
        <w:t>identify issues</w:t>
      </w:r>
      <w:r w:rsidR="009066F5" w:rsidRPr="00E82FF9">
        <w:rPr>
          <w:rFonts w:cstheme="minorHAnsi"/>
        </w:rPr>
        <w:t xml:space="preserve"> of </w:t>
      </w:r>
      <w:r w:rsidR="009066F5">
        <w:rPr>
          <w:rFonts w:cstheme="minorHAnsi"/>
        </w:rPr>
        <w:t>common interest</w:t>
      </w:r>
      <w:r w:rsidR="009066F5" w:rsidRPr="00E82FF9">
        <w:rPr>
          <w:rFonts w:cstheme="minorHAnsi"/>
        </w:rPr>
        <w:t xml:space="preserve"> </w:t>
      </w:r>
      <w:r w:rsidR="000E7F4A">
        <w:rPr>
          <w:rFonts w:cstheme="minorHAnsi"/>
        </w:rPr>
        <w:t>and,</w:t>
      </w:r>
      <w:r w:rsidR="009066F5">
        <w:rPr>
          <w:rFonts w:ascii="Calibri" w:hAnsi="Calibri" w:cs="Calibri"/>
          <w:color w:val="000000"/>
        </w:rPr>
        <w:t xml:space="preserve"> </w:t>
      </w:r>
      <w:r w:rsidR="000E7F4A">
        <w:rPr>
          <w:rFonts w:ascii="Calibri" w:hAnsi="Calibri" w:cs="Calibri"/>
          <w:color w:val="000000"/>
        </w:rPr>
        <w:t xml:space="preserve">drawing on the expertise of its membership, </w:t>
      </w:r>
      <w:r w:rsidR="00252F93" w:rsidRPr="005F168E">
        <w:rPr>
          <w:rFonts w:ascii="Calibri" w:hAnsi="Calibri" w:cs="Calibri"/>
          <w:color w:val="000000"/>
        </w:rPr>
        <w:t>provid</w:t>
      </w:r>
      <w:r w:rsidR="007212A4">
        <w:rPr>
          <w:rFonts w:ascii="Calibri" w:hAnsi="Calibri" w:cs="Calibri"/>
          <w:color w:val="000000"/>
        </w:rPr>
        <w:t>e</w:t>
      </w:r>
      <w:r w:rsidR="00252F93" w:rsidRPr="005F168E">
        <w:rPr>
          <w:rFonts w:ascii="Calibri" w:hAnsi="Calibri" w:cs="Calibri"/>
          <w:color w:val="000000"/>
        </w:rPr>
        <w:t xml:space="preserve"> a conduit to highlight issues of concern and present potential solutions</w:t>
      </w:r>
      <w:r w:rsidR="00252F93">
        <w:rPr>
          <w:rFonts w:ascii="Calibri" w:hAnsi="Calibri" w:cs="Calibri"/>
          <w:color w:val="000000"/>
        </w:rPr>
        <w:t>.</w:t>
      </w:r>
    </w:p>
    <w:p w14:paraId="54517CEA" w14:textId="77777777" w:rsidR="00A20308" w:rsidRDefault="00A20308" w:rsidP="00A20308">
      <w:pPr>
        <w:spacing w:after="0" w:line="240" w:lineRule="auto"/>
        <w:rPr>
          <w:rFonts w:cstheme="minorHAnsi"/>
        </w:rPr>
      </w:pPr>
    </w:p>
    <w:p w14:paraId="5531F280" w14:textId="77777777" w:rsidR="00A20308" w:rsidRPr="007C4E5A" w:rsidRDefault="00A20308" w:rsidP="00A20308">
      <w:pPr>
        <w:spacing w:after="0" w:line="240" w:lineRule="auto"/>
        <w:rPr>
          <w:rFonts w:cstheme="minorHAnsi"/>
          <w:sz w:val="24"/>
          <w:szCs w:val="24"/>
          <w:u w:val="single"/>
        </w:rPr>
      </w:pPr>
      <w:r w:rsidRPr="007C4E5A">
        <w:rPr>
          <w:rFonts w:cstheme="minorHAnsi"/>
          <w:b/>
          <w:sz w:val="24"/>
          <w:szCs w:val="24"/>
          <w:u w:val="single"/>
        </w:rPr>
        <w:t>OBJECTIVES</w:t>
      </w:r>
    </w:p>
    <w:p w14:paraId="7830FC00" w14:textId="77777777" w:rsidR="00A20308" w:rsidRPr="00E82FF9" w:rsidRDefault="00A20308" w:rsidP="00A20308">
      <w:pPr>
        <w:spacing w:after="0" w:line="240" w:lineRule="auto"/>
        <w:rPr>
          <w:rFonts w:cstheme="minorHAnsi"/>
        </w:rPr>
      </w:pPr>
    </w:p>
    <w:p w14:paraId="0A409499" w14:textId="77777777" w:rsidR="00A20308" w:rsidRPr="00E82FF9" w:rsidRDefault="00A20308" w:rsidP="00C56DF5">
      <w:pPr>
        <w:pStyle w:val="ListParagraph"/>
        <w:numPr>
          <w:ilvl w:val="0"/>
          <w:numId w:val="1"/>
        </w:numPr>
        <w:spacing w:after="0" w:line="240" w:lineRule="auto"/>
        <w:rPr>
          <w:rFonts w:cstheme="minorHAnsi"/>
        </w:rPr>
      </w:pPr>
      <w:r w:rsidRPr="00E82FF9">
        <w:rPr>
          <w:rFonts w:cstheme="minorHAnsi"/>
        </w:rPr>
        <w:t>To provide coordinated advice to the Animal Health and Welfare Board England (AHWBE)</w:t>
      </w:r>
      <w:r w:rsidR="009066F5">
        <w:rPr>
          <w:rFonts w:cstheme="minorHAnsi"/>
        </w:rPr>
        <w:t>,</w:t>
      </w:r>
      <w:r w:rsidRPr="00E82FF9">
        <w:rPr>
          <w:rFonts w:cstheme="minorHAnsi"/>
        </w:rPr>
        <w:t xml:space="preserve"> </w:t>
      </w:r>
      <w:r w:rsidR="003F25C7">
        <w:rPr>
          <w:rFonts w:cstheme="minorHAnsi"/>
        </w:rPr>
        <w:t xml:space="preserve">the Animal Welfare Council, </w:t>
      </w:r>
      <w:r w:rsidRPr="00E82FF9">
        <w:rPr>
          <w:rFonts w:cstheme="minorHAnsi"/>
        </w:rPr>
        <w:t>Defra Ministers</w:t>
      </w:r>
      <w:r w:rsidR="007212A4">
        <w:rPr>
          <w:rFonts w:cstheme="minorHAnsi"/>
        </w:rPr>
        <w:t xml:space="preserve"> and officials</w:t>
      </w:r>
      <w:r w:rsidR="009066F5">
        <w:rPr>
          <w:rFonts w:cstheme="minorHAnsi"/>
        </w:rPr>
        <w:t>,</w:t>
      </w:r>
      <w:r w:rsidRPr="00E82FF9">
        <w:rPr>
          <w:rFonts w:cstheme="minorHAnsi"/>
        </w:rPr>
        <w:t xml:space="preserve"> </w:t>
      </w:r>
      <w:r w:rsidR="00896F66">
        <w:rPr>
          <w:rFonts w:cstheme="minorHAnsi"/>
        </w:rPr>
        <w:t xml:space="preserve">the Devolved Administrations, </w:t>
      </w:r>
      <w:r w:rsidR="009066F5">
        <w:rPr>
          <w:rFonts w:ascii="Calibri" w:hAnsi="Calibri" w:cs="Calibri"/>
          <w:color w:val="000000"/>
        </w:rPr>
        <w:t xml:space="preserve">Parliamentarians </w:t>
      </w:r>
      <w:r w:rsidR="009066F5" w:rsidRPr="005F168E">
        <w:rPr>
          <w:rFonts w:ascii="Calibri" w:hAnsi="Calibri" w:cs="Calibri"/>
          <w:color w:val="000000"/>
        </w:rPr>
        <w:t>and more widely</w:t>
      </w:r>
      <w:r w:rsidR="00FD1E90">
        <w:rPr>
          <w:rFonts w:ascii="Calibri" w:hAnsi="Calibri" w:cs="Calibri"/>
          <w:color w:val="000000"/>
        </w:rPr>
        <w:t xml:space="preserve">, </w:t>
      </w:r>
      <w:r w:rsidRPr="00E82FF9">
        <w:rPr>
          <w:rFonts w:cstheme="minorHAnsi"/>
        </w:rPr>
        <w:t>in a coherent and effective way and based on best available information.</w:t>
      </w:r>
    </w:p>
    <w:p w14:paraId="6A916A27" w14:textId="77777777" w:rsidR="00A20308" w:rsidRPr="00E82FF9" w:rsidRDefault="00A20308" w:rsidP="00C56DF5">
      <w:pPr>
        <w:spacing w:after="0" w:line="240" w:lineRule="auto"/>
        <w:rPr>
          <w:rFonts w:cstheme="minorHAnsi"/>
        </w:rPr>
      </w:pPr>
    </w:p>
    <w:p w14:paraId="67A23953" w14:textId="77777777" w:rsidR="00A20308" w:rsidRPr="00E82FF9" w:rsidRDefault="00A20308" w:rsidP="00C56DF5">
      <w:pPr>
        <w:pStyle w:val="ListParagraph"/>
        <w:numPr>
          <w:ilvl w:val="0"/>
          <w:numId w:val="1"/>
        </w:numPr>
        <w:spacing w:after="0" w:line="240" w:lineRule="auto"/>
        <w:rPr>
          <w:rFonts w:cstheme="minorHAnsi"/>
        </w:rPr>
      </w:pPr>
      <w:r w:rsidRPr="00E82FF9">
        <w:rPr>
          <w:rFonts w:cstheme="minorHAnsi"/>
        </w:rPr>
        <w:t>​To work together with AHWBE, Defra and other bodies to develop workable policies that properly address the key issues facing the sector.​</w:t>
      </w:r>
    </w:p>
    <w:p w14:paraId="557E1937" w14:textId="77777777" w:rsidR="00A20308" w:rsidRPr="00FF571D" w:rsidRDefault="00A20308" w:rsidP="00C56DF5">
      <w:pPr>
        <w:spacing w:after="0" w:line="240" w:lineRule="auto"/>
        <w:rPr>
          <w:rFonts w:cstheme="minorHAnsi"/>
        </w:rPr>
      </w:pPr>
    </w:p>
    <w:p w14:paraId="619A3AAE" w14:textId="77777777" w:rsidR="00A20308" w:rsidRPr="00E82FF9" w:rsidRDefault="00A20308" w:rsidP="00C56DF5">
      <w:pPr>
        <w:pStyle w:val="ListParagraph"/>
        <w:numPr>
          <w:ilvl w:val="0"/>
          <w:numId w:val="1"/>
        </w:numPr>
        <w:spacing w:after="0" w:line="240" w:lineRule="auto"/>
        <w:rPr>
          <w:rFonts w:cstheme="minorHAnsi"/>
        </w:rPr>
      </w:pPr>
      <w:r w:rsidRPr="00E82FF9">
        <w:rPr>
          <w:rFonts w:cstheme="minorHAnsi"/>
        </w:rPr>
        <w:t xml:space="preserve">To be a reliable provider of </w:t>
      </w:r>
      <w:r w:rsidR="00FD1E90">
        <w:rPr>
          <w:rFonts w:cstheme="minorHAnsi"/>
        </w:rPr>
        <w:t>e</w:t>
      </w:r>
      <w:r w:rsidR="00BD61F8">
        <w:rPr>
          <w:rFonts w:cstheme="minorHAnsi"/>
        </w:rPr>
        <w:t>xpert</w:t>
      </w:r>
      <w:r w:rsidRPr="00E82FF9">
        <w:rPr>
          <w:rFonts w:cstheme="minorHAnsi"/>
        </w:rPr>
        <w:t xml:space="preserve"> and informed opinion quickly, for use in Government, </w:t>
      </w:r>
      <w:proofErr w:type="gramStart"/>
      <w:r w:rsidRPr="00E82FF9">
        <w:rPr>
          <w:rFonts w:cstheme="minorHAnsi"/>
        </w:rPr>
        <w:t>media</w:t>
      </w:r>
      <w:proofErr w:type="gramEnd"/>
      <w:r w:rsidRPr="00E82FF9">
        <w:rPr>
          <w:rFonts w:cstheme="minorHAnsi"/>
        </w:rPr>
        <w:t xml:space="preserve"> and other environments.</w:t>
      </w:r>
    </w:p>
    <w:p w14:paraId="74CA0E08" w14:textId="77777777" w:rsidR="00A20308" w:rsidRPr="00FF571D" w:rsidRDefault="00A20308" w:rsidP="00C56DF5">
      <w:pPr>
        <w:spacing w:after="0" w:line="240" w:lineRule="auto"/>
        <w:rPr>
          <w:rFonts w:cstheme="minorHAnsi"/>
        </w:rPr>
      </w:pPr>
    </w:p>
    <w:p w14:paraId="06894D88" w14:textId="77777777" w:rsidR="00A20308" w:rsidRPr="00E82FF9" w:rsidRDefault="00A20308" w:rsidP="00C56DF5">
      <w:pPr>
        <w:pStyle w:val="ListParagraph"/>
        <w:numPr>
          <w:ilvl w:val="0"/>
          <w:numId w:val="1"/>
        </w:numPr>
        <w:spacing w:after="0" w:line="240" w:lineRule="auto"/>
        <w:rPr>
          <w:rFonts w:cstheme="minorHAnsi"/>
        </w:rPr>
      </w:pPr>
      <w:r w:rsidRPr="00E82FF9">
        <w:rPr>
          <w:rFonts w:cstheme="minorHAnsi"/>
        </w:rPr>
        <w:t>To contribute directly to the formulation of strategies, solutions and plans for practical delivery of both regulation and informal (non-Governmental) initiatives of relevance to the sector.</w:t>
      </w:r>
    </w:p>
    <w:p w14:paraId="5C70215D" w14:textId="77777777" w:rsidR="00A20308" w:rsidRPr="00FF571D" w:rsidRDefault="00A20308" w:rsidP="00C56DF5">
      <w:pPr>
        <w:spacing w:after="0" w:line="240" w:lineRule="auto"/>
        <w:rPr>
          <w:rFonts w:cstheme="minorHAnsi"/>
        </w:rPr>
      </w:pPr>
    </w:p>
    <w:p w14:paraId="54BCC726" w14:textId="77777777" w:rsidR="00A20308" w:rsidRPr="00E82FF9" w:rsidRDefault="00A20308" w:rsidP="00C56DF5">
      <w:pPr>
        <w:pStyle w:val="ListParagraph"/>
        <w:numPr>
          <w:ilvl w:val="0"/>
          <w:numId w:val="1"/>
        </w:numPr>
        <w:spacing w:after="0" w:line="240" w:lineRule="auto"/>
        <w:rPr>
          <w:rFonts w:cstheme="minorHAnsi"/>
        </w:rPr>
      </w:pPr>
      <w:r w:rsidRPr="00E82FF9">
        <w:rPr>
          <w:rFonts w:cstheme="minorHAnsi"/>
        </w:rPr>
        <w:t>To be able to plan for, and respond to, sector emergencies such as disease outbreaks.</w:t>
      </w:r>
    </w:p>
    <w:p w14:paraId="6930D8E4" w14:textId="77777777" w:rsidR="00A20308" w:rsidRPr="00FF571D" w:rsidRDefault="00A20308" w:rsidP="00C56DF5">
      <w:pPr>
        <w:spacing w:after="0" w:line="240" w:lineRule="auto"/>
        <w:rPr>
          <w:rFonts w:cstheme="minorHAnsi"/>
        </w:rPr>
      </w:pPr>
    </w:p>
    <w:p w14:paraId="11FD85BD" w14:textId="77777777" w:rsidR="00A20308" w:rsidRPr="00E82FF9" w:rsidRDefault="00A20308" w:rsidP="00C56DF5">
      <w:pPr>
        <w:pStyle w:val="ListParagraph"/>
        <w:numPr>
          <w:ilvl w:val="0"/>
          <w:numId w:val="1"/>
        </w:numPr>
        <w:spacing w:after="0" w:line="240" w:lineRule="auto"/>
        <w:rPr>
          <w:rFonts w:cstheme="minorHAnsi"/>
        </w:rPr>
      </w:pPr>
      <w:r w:rsidRPr="00E82FF9">
        <w:rPr>
          <w:rFonts w:cstheme="minorHAnsi"/>
        </w:rPr>
        <w:t>To act as a sounding board and to advise AHWBE</w:t>
      </w:r>
      <w:r w:rsidR="003F25C7">
        <w:rPr>
          <w:rFonts w:cstheme="minorHAnsi"/>
        </w:rPr>
        <w:t>, the Animal Welfare Council,</w:t>
      </w:r>
      <w:r w:rsidRPr="00E82FF9">
        <w:rPr>
          <w:rFonts w:cstheme="minorHAnsi"/>
        </w:rPr>
        <w:t xml:space="preserve"> Defra </w:t>
      </w:r>
      <w:r w:rsidR="000E7F4A">
        <w:rPr>
          <w:rFonts w:cstheme="minorHAnsi"/>
        </w:rPr>
        <w:t xml:space="preserve">and others </w:t>
      </w:r>
      <w:r w:rsidRPr="00E82FF9">
        <w:rPr>
          <w:rFonts w:cstheme="minorHAnsi"/>
        </w:rPr>
        <w:t xml:space="preserve">on sector issues and facilitate and enable </w:t>
      </w:r>
      <w:r>
        <w:rPr>
          <w:rFonts w:cstheme="minorHAnsi"/>
        </w:rPr>
        <w:t xml:space="preserve">early </w:t>
      </w:r>
      <w:r w:rsidRPr="00E82FF9">
        <w:rPr>
          <w:rFonts w:cstheme="minorHAnsi"/>
        </w:rPr>
        <w:t>open debate on issues of concern.</w:t>
      </w:r>
    </w:p>
    <w:p w14:paraId="46004E25" w14:textId="77777777" w:rsidR="00A20308" w:rsidRDefault="00A20308" w:rsidP="00A20308">
      <w:pPr>
        <w:spacing w:after="0" w:line="240" w:lineRule="auto"/>
        <w:rPr>
          <w:rFonts w:cstheme="minorHAnsi"/>
        </w:rPr>
      </w:pPr>
    </w:p>
    <w:p w14:paraId="14C2BAE9" w14:textId="77777777" w:rsidR="00A20308" w:rsidRPr="007C4E5A" w:rsidRDefault="00813E5A" w:rsidP="00A20308">
      <w:pPr>
        <w:spacing w:after="0" w:line="240" w:lineRule="auto"/>
        <w:rPr>
          <w:rFonts w:cstheme="minorHAnsi"/>
          <w:b/>
          <w:sz w:val="24"/>
          <w:szCs w:val="24"/>
          <w:u w:val="single"/>
        </w:rPr>
      </w:pPr>
      <w:r>
        <w:rPr>
          <w:rFonts w:cstheme="minorHAnsi"/>
          <w:b/>
          <w:sz w:val="24"/>
          <w:szCs w:val="24"/>
          <w:u w:val="single"/>
        </w:rPr>
        <w:t>MEMBERSHIP</w:t>
      </w:r>
    </w:p>
    <w:p w14:paraId="0D892B7A" w14:textId="77777777" w:rsidR="00EF0522" w:rsidRPr="00E82FF9" w:rsidRDefault="00EF0522" w:rsidP="00A20308">
      <w:pPr>
        <w:spacing w:after="0" w:line="240" w:lineRule="auto"/>
        <w:rPr>
          <w:rFonts w:cstheme="minorHAnsi"/>
        </w:rPr>
      </w:pPr>
    </w:p>
    <w:p w14:paraId="6255AEF3" w14:textId="77777777" w:rsidR="00B60DF1" w:rsidRDefault="00423BB6" w:rsidP="00FD1E90">
      <w:pPr>
        <w:spacing w:after="0" w:line="240" w:lineRule="auto"/>
        <w:rPr>
          <w:rFonts w:ascii="Calibri" w:hAnsi="Calibri" w:cs="Calibri"/>
          <w:color w:val="000000"/>
        </w:rPr>
      </w:pPr>
      <w:r>
        <w:rPr>
          <w:rFonts w:ascii="Calibri" w:hAnsi="Calibri" w:cs="Calibri"/>
          <w:color w:val="000000"/>
        </w:rPr>
        <w:t>Members of t</w:t>
      </w:r>
      <w:r w:rsidR="009B54C6">
        <w:rPr>
          <w:rFonts w:ascii="Calibri" w:hAnsi="Calibri" w:cs="Calibri"/>
          <w:color w:val="000000"/>
        </w:rPr>
        <w:t xml:space="preserve">he </w:t>
      </w:r>
      <w:r w:rsidR="00EF0522" w:rsidRPr="00EF0522">
        <w:rPr>
          <w:rFonts w:ascii="Calibri" w:hAnsi="Calibri" w:cs="Calibri"/>
          <w:b/>
          <w:bCs/>
          <w:color w:val="000000"/>
        </w:rPr>
        <w:t xml:space="preserve">Companion Animal Sector </w:t>
      </w:r>
      <w:r w:rsidR="009B54C6" w:rsidRPr="00EF0522">
        <w:rPr>
          <w:rFonts w:ascii="Calibri" w:hAnsi="Calibri" w:cs="Calibri"/>
          <w:b/>
          <w:bCs/>
          <w:color w:val="000000"/>
        </w:rPr>
        <w:t>Council</w:t>
      </w:r>
      <w:r w:rsidR="009B54C6">
        <w:rPr>
          <w:rFonts w:ascii="Calibri" w:hAnsi="Calibri" w:cs="Calibri"/>
          <w:color w:val="000000"/>
        </w:rPr>
        <w:t xml:space="preserve"> </w:t>
      </w:r>
      <w:r w:rsidR="00EF0522">
        <w:rPr>
          <w:rFonts w:ascii="Calibri" w:hAnsi="Calibri" w:cs="Calibri"/>
          <w:color w:val="000000"/>
        </w:rPr>
        <w:t>(</w:t>
      </w:r>
      <w:r w:rsidR="00FD1E90">
        <w:rPr>
          <w:rFonts w:ascii="Calibri" w:hAnsi="Calibri" w:cs="Calibri"/>
          <w:color w:val="000000"/>
        </w:rPr>
        <w:t xml:space="preserve">CASC or </w:t>
      </w:r>
      <w:r w:rsidR="00EF0522">
        <w:rPr>
          <w:rFonts w:ascii="Calibri" w:hAnsi="Calibri" w:cs="Calibri"/>
          <w:color w:val="000000"/>
        </w:rPr>
        <w:t>‘the Council’)</w:t>
      </w:r>
      <w:r w:rsidR="0053016C">
        <w:rPr>
          <w:rFonts w:ascii="Calibri" w:hAnsi="Calibri" w:cs="Calibri"/>
          <w:color w:val="000000"/>
        </w:rPr>
        <w:t xml:space="preserve"> </w:t>
      </w:r>
      <w:r>
        <w:rPr>
          <w:rFonts w:cstheme="minorHAnsi"/>
        </w:rPr>
        <w:t xml:space="preserve">may be representatives of any </w:t>
      </w:r>
      <w:r>
        <w:rPr>
          <w:rFonts w:ascii="Calibri" w:hAnsi="Calibri" w:cs="Calibri"/>
          <w:color w:val="000000"/>
        </w:rPr>
        <w:t xml:space="preserve">stakeholder body </w:t>
      </w:r>
      <w:r w:rsidRPr="00AE1D90">
        <w:rPr>
          <w:rFonts w:cstheme="minorHAnsi"/>
        </w:rPr>
        <w:t>with an interest the welfare of companion animals</w:t>
      </w:r>
      <w:r>
        <w:rPr>
          <w:rFonts w:cstheme="minorHAnsi"/>
        </w:rPr>
        <w:t xml:space="preserve"> and shall be drawn from</w:t>
      </w:r>
      <w:r w:rsidR="00515D39">
        <w:rPr>
          <w:rFonts w:ascii="Calibri" w:hAnsi="Calibri" w:cs="Calibri"/>
          <w:color w:val="000000"/>
        </w:rPr>
        <w:t xml:space="preserve"> </w:t>
      </w:r>
      <w:r w:rsidR="009B54C6" w:rsidRPr="004505F7">
        <w:rPr>
          <w:rFonts w:ascii="Calibri" w:hAnsi="Calibri" w:cs="Calibri"/>
          <w:color w:val="000000"/>
        </w:rPr>
        <w:t xml:space="preserve">the keeping community, trade, rehoming organisations, welfare charities, veterinary professionals, </w:t>
      </w:r>
      <w:r w:rsidR="009B54C6">
        <w:rPr>
          <w:rFonts w:ascii="Calibri" w:hAnsi="Calibri" w:cs="Calibri"/>
          <w:color w:val="000000"/>
        </w:rPr>
        <w:t xml:space="preserve">policy officials, Government advisers, </w:t>
      </w:r>
      <w:r w:rsidR="009B54C6" w:rsidRPr="004505F7">
        <w:rPr>
          <w:rFonts w:ascii="Calibri" w:hAnsi="Calibri" w:cs="Calibri"/>
          <w:color w:val="000000"/>
        </w:rPr>
        <w:t>regulators</w:t>
      </w:r>
      <w:r w:rsidR="007212A4">
        <w:rPr>
          <w:rFonts w:ascii="Calibri" w:hAnsi="Calibri" w:cs="Calibri"/>
          <w:color w:val="000000"/>
        </w:rPr>
        <w:t>,</w:t>
      </w:r>
      <w:r w:rsidR="009B54C6" w:rsidRPr="004505F7">
        <w:rPr>
          <w:rFonts w:ascii="Calibri" w:hAnsi="Calibri" w:cs="Calibri"/>
          <w:color w:val="000000"/>
        </w:rPr>
        <w:t xml:space="preserve"> </w:t>
      </w:r>
      <w:r w:rsidR="009B54C6">
        <w:rPr>
          <w:rFonts w:ascii="Calibri" w:hAnsi="Calibri" w:cs="Calibri"/>
          <w:color w:val="000000"/>
        </w:rPr>
        <w:t>academia</w:t>
      </w:r>
      <w:r w:rsidR="007212A4">
        <w:rPr>
          <w:rFonts w:ascii="Calibri" w:hAnsi="Calibri" w:cs="Calibri"/>
          <w:color w:val="000000"/>
        </w:rPr>
        <w:t xml:space="preserve"> and the scientific community</w:t>
      </w:r>
      <w:r>
        <w:rPr>
          <w:rFonts w:ascii="Calibri" w:hAnsi="Calibri" w:cs="Calibri"/>
          <w:color w:val="000000"/>
        </w:rPr>
        <w:t>,</w:t>
      </w:r>
      <w:r w:rsidRPr="00423BB6">
        <w:rPr>
          <w:rFonts w:ascii="Calibri" w:hAnsi="Calibri" w:cs="Calibri"/>
          <w:color w:val="000000"/>
        </w:rPr>
        <w:t xml:space="preserve"> </w:t>
      </w:r>
      <w:r>
        <w:rPr>
          <w:rFonts w:ascii="Calibri" w:hAnsi="Calibri" w:cs="Calibri"/>
          <w:color w:val="000000"/>
        </w:rPr>
        <w:t>or any other stakeholder group that meets the criteria</w:t>
      </w:r>
      <w:r w:rsidR="009B54C6" w:rsidRPr="004505F7">
        <w:rPr>
          <w:rFonts w:ascii="Calibri" w:hAnsi="Calibri" w:cs="Calibri"/>
          <w:color w:val="000000"/>
        </w:rPr>
        <w:t>.</w:t>
      </w:r>
      <w:r w:rsidR="00C74AB0">
        <w:rPr>
          <w:rFonts w:ascii="Calibri" w:hAnsi="Calibri" w:cs="Calibri"/>
          <w:color w:val="000000"/>
        </w:rPr>
        <w:t xml:space="preserve">  </w:t>
      </w:r>
    </w:p>
    <w:p w14:paraId="0C2592FF" w14:textId="77777777" w:rsidR="00B60DF1" w:rsidRDefault="00B60DF1" w:rsidP="00FD1E90">
      <w:pPr>
        <w:spacing w:after="0" w:line="240" w:lineRule="auto"/>
        <w:rPr>
          <w:rFonts w:ascii="Calibri" w:hAnsi="Calibri" w:cs="Calibri"/>
          <w:color w:val="000000"/>
        </w:rPr>
      </w:pPr>
    </w:p>
    <w:p w14:paraId="1884F7A3" w14:textId="77777777" w:rsidR="00864AD3" w:rsidRDefault="00864AD3" w:rsidP="00864AD3">
      <w:pPr>
        <w:spacing w:after="0" w:line="240" w:lineRule="auto"/>
        <w:rPr>
          <w:rFonts w:ascii="Calibri" w:hAnsi="Calibri" w:cs="Calibri"/>
          <w:color w:val="000000"/>
        </w:rPr>
      </w:pPr>
      <w:r>
        <w:rPr>
          <w:rFonts w:ascii="Calibri" w:hAnsi="Calibri" w:cs="Calibri"/>
          <w:color w:val="000000"/>
        </w:rPr>
        <w:t>Members will be listed on the CASC website.</w:t>
      </w:r>
    </w:p>
    <w:p w14:paraId="401CE821" w14:textId="77777777" w:rsidR="00864AD3" w:rsidRDefault="00864AD3" w:rsidP="00FD1E90">
      <w:pPr>
        <w:spacing w:after="0" w:line="240" w:lineRule="auto"/>
        <w:rPr>
          <w:rFonts w:ascii="Calibri" w:hAnsi="Calibri" w:cs="Calibri"/>
          <w:color w:val="000000"/>
        </w:rPr>
      </w:pPr>
    </w:p>
    <w:p w14:paraId="30021181" w14:textId="77777777" w:rsidR="00813E5A" w:rsidRDefault="00B60DF1" w:rsidP="00813E5A">
      <w:pPr>
        <w:spacing w:after="0" w:line="240" w:lineRule="auto"/>
        <w:rPr>
          <w:rFonts w:ascii="Calibri" w:hAnsi="Calibri" w:cs="Calibri"/>
          <w:color w:val="000000"/>
        </w:rPr>
      </w:pPr>
      <w:r>
        <w:rPr>
          <w:rFonts w:ascii="Calibri" w:hAnsi="Calibri" w:cs="Calibri"/>
          <w:color w:val="000000"/>
        </w:rPr>
        <w:t>The CASC</w:t>
      </w:r>
      <w:r w:rsidRPr="00B60DF1">
        <w:rPr>
          <w:rFonts w:ascii="Calibri" w:hAnsi="Calibri" w:cs="Calibri"/>
          <w:color w:val="000000"/>
        </w:rPr>
        <w:t xml:space="preserve"> shall admit new members where it is considered such membership would be beneficial to the aims, </w:t>
      </w:r>
      <w:proofErr w:type="gramStart"/>
      <w:r w:rsidRPr="00B60DF1">
        <w:rPr>
          <w:rFonts w:ascii="Calibri" w:hAnsi="Calibri" w:cs="Calibri"/>
          <w:color w:val="000000"/>
        </w:rPr>
        <w:t>purposes</w:t>
      </w:r>
      <w:proofErr w:type="gramEnd"/>
      <w:r w:rsidRPr="00B60DF1">
        <w:rPr>
          <w:rFonts w:ascii="Calibri" w:hAnsi="Calibri" w:cs="Calibri"/>
          <w:color w:val="000000"/>
        </w:rPr>
        <w:t xml:space="preserve"> or activities of the group.  </w:t>
      </w:r>
      <w:r w:rsidR="00813E5A">
        <w:rPr>
          <w:rFonts w:ascii="Calibri" w:hAnsi="Calibri" w:cs="Calibri"/>
          <w:color w:val="000000"/>
        </w:rPr>
        <w:t>Organisations may apply for membership by filling out the application form on the website (</w:t>
      </w:r>
      <w:hyperlink r:id="rId6" w:history="1">
        <w:r w:rsidR="00813E5A" w:rsidRPr="006703B3">
          <w:rPr>
            <w:rStyle w:val="Hyperlink"/>
            <w:rFonts w:ascii="Calibri" w:hAnsi="Calibri" w:cs="Calibri"/>
          </w:rPr>
          <w:t>www.CASC.org.uk</w:t>
        </w:r>
      </w:hyperlink>
      <w:r w:rsidR="00813E5A">
        <w:rPr>
          <w:rFonts w:ascii="Calibri" w:hAnsi="Calibri" w:cs="Calibri"/>
          <w:color w:val="000000"/>
        </w:rPr>
        <w:t>). The application will be considered by the Steering Committee and</w:t>
      </w:r>
      <w:r w:rsidR="00423BB6">
        <w:rPr>
          <w:rFonts w:ascii="Calibri" w:hAnsi="Calibri" w:cs="Calibri"/>
          <w:color w:val="000000"/>
        </w:rPr>
        <w:t>,</w:t>
      </w:r>
      <w:r w:rsidR="00813E5A">
        <w:rPr>
          <w:rFonts w:ascii="Calibri" w:hAnsi="Calibri" w:cs="Calibri"/>
          <w:color w:val="000000"/>
        </w:rPr>
        <w:t xml:space="preserve"> </w:t>
      </w:r>
      <w:r w:rsidR="00423BB6">
        <w:rPr>
          <w:rFonts w:ascii="Calibri" w:hAnsi="Calibri" w:cs="Calibri"/>
          <w:color w:val="000000"/>
        </w:rPr>
        <w:t xml:space="preserve">if approved by a majority decision, </w:t>
      </w:r>
      <w:r w:rsidR="00813E5A">
        <w:rPr>
          <w:rFonts w:ascii="Calibri" w:hAnsi="Calibri" w:cs="Calibri"/>
          <w:color w:val="000000"/>
        </w:rPr>
        <w:t xml:space="preserve">the member </w:t>
      </w:r>
      <w:r w:rsidR="00423BB6">
        <w:rPr>
          <w:rFonts w:ascii="Calibri" w:hAnsi="Calibri" w:cs="Calibri"/>
          <w:color w:val="000000"/>
        </w:rPr>
        <w:t xml:space="preserve">will be </w:t>
      </w:r>
      <w:r w:rsidR="00813E5A">
        <w:rPr>
          <w:rFonts w:ascii="Calibri" w:hAnsi="Calibri" w:cs="Calibri"/>
          <w:color w:val="000000"/>
        </w:rPr>
        <w:t xml:space="preserve">admitted.  </w:t>
      </w:r>
    </w:p>
    <w:p w14:paraId="5A6661B2" w14:textId="77777777" w:rsidR="00813E5A" w:rsidRDefault="00813E5A" w:rsidP="00813E5A">
      <w:pPr>
        <w:spacing w:after="0" w:line="240" w:lineRule="auto"/>
        <w:rPr>
          <w:rFonts w:ascii="Calibri" w:hAnsi="Calibri" w:cs="Calibri"/>
          <w:color w:val="000000"/>
        </w:rPr>
      </w:pPr>
    </w:p>
    <w:p w14:paraId="24BECFB8" w14:textId="77777777" w:rsidR="00813E5A" w:rsidRDefault="00813E5A" w:rsidP="00813E5A">
      <w:pPr>
        <w:spacing w:after="0" w:line="240" w:lineRule="auto"/>
        <w:rPr>
          <w:rFonts w:ascii="Calibri" w:hAnsi="Calibri" w:cs="Calibri"/>
          <w:color w:val="000000"/>
        </w:rPr>
      </w:pPr>
      <w:r>
        <w:rPr>
          <w:rFonts w:ascii="Calibri" w:hAnsi="Calibri" w:cs="Calibri"/>
          <w:color w:val="000000"/>
        </w:rPr>
        <w:lastRenderedPageBreak/>
        <w:t xml:space="preserve">Membership </w:t>
      </w:r>
      <w:r>
        <w:rPr>
          <w:rFonts w:cstheme="minorHAnsi"/>
        </w:rPr>
        <w:t>is</w:t>
      </w:r>
      <w:r w:rsidRPr="00AE1D90">
        <w:rPr>
          <w:rFonts w:cstheme="minorHAnsi"/>
        </w:rPr>
        <w:t xml:space="preserve"> </w:t>
      </w:r>
      <w:r>
        <w:rPr>
          <w:rFonts w:cstheme="minorHAnsi"/>
        </w:rPr>
        <w:t xml:space="preserve">annual and by the </w:t>
      </w:r>
      <w:r>
        <w:rPr>
          <w:rFonts w:ascii="Calibri" w:hAnsi="Calibri" w:cs="Calibri"/>
          <w:color w:val="000000"/>
        </w:rPr>
        <w:t>payment of an annual membership fee.  Members joining after 31</w:t>
      </w:r>
      <w:r w:rsidRPr="007560D9">
        <w:rPr>
          <w:rFonts w:ascii="Calibri" w:hAnsi="Calibri" w:cs="Calibri"/>
          <w:color w:val="000000"/>
          <w:vertAlign w:val="superscript"/>
        </w:rPr>
        <w:t>st</w:t>
      </w:r>
      <w:r>
        <w:rPr>
          <w:rFonts w:ascii="Calibri" w:hAnsi="Calibri" w:cs="Calibri"/>
          <w:color w:val="000000"/>
        </w:rPr>
        <w:t xml:space="preserve"> August in any one year will have membership for 16 months</w:t>
      </w:r>
      <w:r w:rsidR="00423BB6">
        <w:rPr>
          <w:rFonts w:ascii="Calibri" w:hAnsi="Calibri" w:cs="Calibri"/>
          <w:color w:val="000000"/>
        </w:rPr>
        <w:t xml:space="preserve"> after which fees will be due annually</w:t>
      </w:r>
      <w:r>
        <w:rPr>
          <w:rFonts w:ascii="Calibri" w:hAnsi="Calibri" w:cs="Calibri"/>
          <w:color w:val="000000"/>
        </w:rPr>
        <w:t>.</w:t>
      </w:r>
    </w:p>
    <w:p w14:paraId="47338874" w14:textId="77777777" w:rsidR="00813E5A" w:rsidRDefault="00813E5A" w:rsidP="00813E5A">
      <w:pPr>
        <w:spacing w:after="0" w:line="240" w:lineRule="auto"/>
        <w:rPr>
          <w:rFonts w:ascii="Calibri" w:hAnsi="Calibri" w:cs="Calibri"/>
          <w:color w:val="000000"/>
        </w:rPr>
      </w:pPr>
    </w:p>
    <w:p w14:paraId="1F06B657" w14:textId="77777777" w:rsidR="006F3234" w:rsidRDefault="006F3234" w:rsidP="009B54C6">
      <w:pPr>
        <w:spacing w:after="0" w:line="240" w:lineRule="auto"/>
        <w:rPr>
          <w:rFonts w:ascii="Calibri" w:hAnsi="Calibri" w:cs="Calibri"/>
          <w:color w:val="000000"/>
        </w:rPr>
      </w:pPr>
      <w:r>
        <w:rPr>
          <w:rFonts w:ascii="Calibri" w:hAnsi="Calibri" w:cs="Calibri"/>
          <w:color w:val="000000"/>
        </w:rPr>
        <w:t>Mem</w:t>
      </w:r>
      <w:r w:rsidR="002B2B00">
        <w:rPr>
          <w:rFonts w:ascii="Calibri" w:hAnsi="Calibri" w:cs="Calibri"/>
          <w:color w:val="000000"/>
        </w:rPr>
        <w:t>b</w:t>
      </w:r>
      <w:r>
        <w:rPr>
          <w:rFonts w:ascii="Calibri" w:hAnsi="Calibri" w:cs="Calibri"/>
          <w:color w:val="000000"/>
        </w:rPr>
        <w:t xml:space="preserve">ers of the </w:t>
      </w:r>
      <w:r w:rsidR="003F25C7">
        <w:rPr>
          <w:rFonts w:ascii="Calibri" w:hAnsi="Calibri" w:cs="Calibri"/>
          <w:color w:val="000000"/>
        </w:rPr>
        <w:t>C</w:t>
      </w:r>
      <w:r>
        <w:rPr>
          <w:rFonts w:ascii="Calibri" w:hAnsi="Calibri" w:cs="Calibri"/>
          <w:color w:val="000000"/>
        </w:rPr>
        <w:t>ouncil must:</w:t>
      </w:r>
    </w:p>
    <w:p w14:paraId="5F8DE62B" w14:textId="77777777" w:rsidR="00BD435A" w:rsidRDefault="006F3234" w:rsidP="006F3234">
      <w:pPr>
        <w:pStyle w:val="ListParagraph"/>
        <w:numPr>
          <w:ilvl w:val="1"/>
          <w:numId w:val="14"/>
        </w:numPr>
        <w:spacing w:after="0" w:line="240" w:lineRule="auto"/>
        <w:rPr>
          <w:rFonts w:cstheme="minorHAnsi"/>
        </w:rPr>
      </w:pPr>
      <w:r w:rsidRPr="006F3234">
        <w:rPr>
          <w:rFonts w:ascii="Calibri" w:hAnsi="Calibri" w:cs="Calibri"/>
          <w:color w:val="000000"/>
        </w:rPr>
        <w:t xml:space="preserve">Be able to </w:t>
      </w:r>
      <w:r w:rsidRPr="006F3234">
        <w:rPr>
          <w:rFonts w:cstheme="minorHAnsi"/>
        </w:rPr>
        <w:t>comment knowledgably on the issues faced by their organisation and represent its views appropriately</w:t>
      </w:r>
      <w:r w:rsidR="00BD435A">
        <w:rPr>
          <w:rFonts w:cstheme="minorHAnsi"/>
        </w:rPr>
        <w:t xml:space="preserve">. </w:t>
      </w:r>
    </w:p>
    <w:p w14:paraId="61C3F329" w14:textId="77777777" w:rsidR="00B60DF1" w:rsidRDefault="00B60DF1" w:rsidP="006F3234">
      <w:pPr>
        <w:pStyle w:val="ListParagraph"/>
        <w:numPr>
          <w:ilvl w:val="1"/>
          <w:numId w:val="14"/>
        </w:numPr>
        <w:spacing w:after="0" w:line="240" w:lineRule="auto"/>
        <w:rPr>
          <w:rFonts w:cstheme="minorHAnsi"/>
        </w:rPr>
      </w:pPr>
      <w:r>
        <w:rPr>
          <w:rFonts w:cstheme="minorHAnsi"/>
        </w:rPr>
        <w:t>Be able to make decisions on behalf of the organisation they represent.</w:t>
      </w:r>
    </w:p>
    <w:p w14:paraId="3554492E" w14:textId="77777777" w:rsidR="006F3234" w:rsidRDefault="00BD435A" w:rsidP="006F3234">
      <w:pPr>
        <w:pStyle w:val="ListParagraph"/>
        <w:numPr>
          <w:ilvl w:val="1"/>
          <w:numId w:val="14"/>
        </w:numPr>
        <w:spacing w:after="0" w:line="240" w:lineRule="auto"/>
        <w:rPr>
          <w:rFonts w:cstheme="minorHAnsi"/>
        </w:rPr>
      </w:pPr>
      <w:r>
        <w:rPr>
          <w:rFonts w:cstheme="minorHAnsi"/>
        </w:rPr>
        <w:t>P</w:t>
      </w:r>
      <w:r w:rsidR="006F3234" w:rsidRPr="00C90BBB">
        <w:rPr>
          <w:rFonts w:cstheme="minorHAnsi"/>
        </w:rPr>
        <w:t>ropos</w:t>
      </w:r>
      <w:r>
        <w:rPr>
          <w:rFonts w:cstheme="minorHAnsi"/>
        </w:rPr>
        <w:t>e</w:t>
      </w:r>
      <w:r w:rsidR="006F3234" w:rsidRPr="00C90BBB">
        <w:rPr>
          <w:rFonts w:cstheme="minorHAnsi"/>
        </w:rPr>
        <w:t xml:space="preserve"> issues for consideration</w:t>
      </w:r>
      <w:r w:rsidR="006F3234">
        <w:rPr>
          <w:rFonts w:cstheme="minorHAnsi"/>
        </w:rPr>
        <w:t xml:space="preserve"> and</w:t>
      </w:r>
      <w:r>
        <w:rPr>
          <w:rFonts w:cstheme="minorHAnsi"/>
        </w:rPr>
        <w:t xml:space="preserve"> contribute </w:t>
      </w:r>
      <w:r w:rsidR="003F25C7">
        <w:rPr>
          <w:rFonts w:cstheme="minorHAnsi"/>
        </w:rPr>
        <w:t xml:space="preserve">constructively </w:t>
      </w:r>
      <w:r w:rsidR="00896F66">
        <w:rPr>
          <w:rFonts w:cstheme="minorHAnsi"/>
        </w:rPr>
        <w:t xml:space="preserve">to </w:t>
      </w:r>
      <w:r>
        <w:rPr>
          <w:rFonts w:cstheme="minorHAnsi"/>
        </w:rPr>
        <w:t>dis</w:t>
      </w:r>
      <w:r w:rsidRPr="00C90BBB">
        <w:rPr>
          <w:rFonts w:cstheme="minorHAnsi"/>
        </w:rPr>
        <w:t>cussi</w:t>
      </w:r>
      <w:r>
        <w:rPr>
          <w:rFonts w:cstheme="minorHAnsi"/>
        </w:rPr>
        <w:t>on</w:t>
      </w:r>
      <w:r w:rsidR="003F25C7">
        <w:rPr>
          <w:rFonts w:cstheme="minorHAnsi"/>
        </w:rPr>
        <w:t>s</w:t>
      </w:r>
      <w:r w:rsidR="006F3234" w:rsidRPr="00C90BBB">
        <w:rPr>
          <w:rFonts w:cstheme="minorHAnsi"/>
        </w:rPr>
        <w:t>.</w:t>
      </w:r>
      <w:r w:rsidR="006F3234">
        <w:rPr>
          <w:rFonts w:cstheme="minorHAnsi"/>
        </w:rPr>
        <w:t xml:space="preserve"> </w:t>
      </w:r>
    </w:p>
    <w:p w14:paraId="7D884904" w14:textId="77777777" w:rsidR="006F3234" w:rsidRDefault="006F3234" w:rsidP="00325AC9">
      <w:pPr>
        <w:pStyle w:val="ListParagraph"/>
        <w:numPr>
          <w:ilvl w:val="1"/>
          <w:numId w:val="14"/>
        </w:numPr>
        <w:spacing w:after="0" w:line="240" w:lineRule="auto"/>
        <w:rPr>
          <w:rFonts w:cstheme="minorHAnsi"/>
        </w:rPr>
      </w:pPr>
      <w:r w:rsidRPr="006F3234">
        <w:rPr>
          <w:rFonts w:cstheme="minorHAnsi"/>
        </w:rPr>
        <w:t>Contribute</w:t>
      </w:r>
      <w:r w:rsidRPr="00325AC9">
        <w:rPr>
          <w:rFonts w:ascii="Calibri" w:hAnsi="Calibri" w:cs="Calibri"/>
          <w:color w:val="000000"/>
        </w:rPr>
        <w:t xml:space="preserve"> to the identification of priorities, the development of any overarching strategy and the need for any Working Groups and make </w:t>
      </w:r>
      <w:r w:rsidRPr="006F3234">
        <w:rPr>
          <w:rFonts w:cstheme="minorHAnsi"/>
        </w:rPr>
        <w:t>recommendations to the Steering Committee.</w:t>
      </w:r>
    </w:p>
    <w:p w14:paraId="70662073" w14:textId="77777777" w:rsidR="00BD435A" w:rsidRDefault="00BD435A" w:rsidP="00325AC9">
      <w:pPr>
        <w:pStyle w:val="ListParagraph"/>
        <w:numPr>
          <w:ilvl w:val="1"/>
          <w:numId w:val="14"/>
        </w:numPr>
        <w:spacing w:after="0" w:line="240" w:lineRule="auto"/>
        <w:rPr>
          <w:rFonts w:cstheme="minorHAnsi"/>
        </w:rPr>
      </w:pPr>
      <w:r w:rsidRPr="004E60E4">
        <w:rPr>
          <w:rFonts w:ascii="Calibri" w:hAnsi="Calibri" w:cs="Calibri"/>
          <w:color w:val="000000"/>
        </w:rPr>
        <w:t>Consider</w:t>
      </w:r>
      <w:r w:rsidRPr="006F3234">
        <w:rPr>
          <w:rFonts w:cstheme="minorHAnsi"/>
        </w:rPr>
        <w:t xml:space="preserve"> </w:t>
      </w:r>
      <w:r w:rsidR="00E666EE">
        <w:rPr>
          <w:rFonts w:cstheme="minorHAnsi"/>
        </w:rPr>
        <w:t xml:space="preserve">Steering Committee recommendations to admit </w:t>
      </w:r>
      <w:r w:rsidRPr="006F3234">
        <w:rPr>
          <w:rFonts w:cstheme="minorHAnsi"/>
        </w:rPr>
        <w:t xml:space="preserve">new members </w:t>
      </w:r>
      <w:r w:rsidR="00E666EE">
        <w:rPr>
          <w:rFonts w:cstheme="minorHAnsi"/>
        </w:rPr>
        <w:t xml:space="preserve">or </w:t>
      </w:r>
      <w:proofErr w:type="gramStart"/>
      <w:r w:rsidR="00E666EE">
        <w:rPr>
          <w:rFonts w:cstheme="minorHAnsi"/>
        </w:rPr>
        <w:t>terminate  a</w:t>
      </w:r>
      <w:proofErr w:type="gramEnd"/>
      <w:r w:rsidR="00E666EE">
        <w:rPr>
          <w:rFonts w:cstheme="minorHAnsi"/>
        </w:rPr>
        <w:t xml:space="preserve"> </w:t>
      </w:r>
      <w:r w:rsidRPr="006F3234">
        <w:rPr>
          <w:rFonts w:cstheme="minorHAnsi"/>
        </w:rPr>
        <w:t>membership</w:t>
      </w:r>
      <w:r w:rsidR="00E666EE">
        <w:rPr>
          <w:rFonts w:cstheme="minorHAnsi"/>
        </w:rPr>
        <w:t>.</w:t>
      </w:r>
    </w:p>
    <w:p w14:paraId="18F7E1AD" w14:textId="77777777" w:rsidR="00C74AB0" w:rsidRDefault="00C74AB0" w:rsidP="004505F7">
      <w:pPr>
        <w:spacing w:after="0" w:line="240" w:lineRule="auto"/>
        <w:rPr>
          <w:rFonts w:ascii="Calibri" w:hAnsi="Calibri" w:cs="Calibri"/>
          <w:color w:val="000000"/>
        </w:rPr>
      </w:pPr>
    </w:p>
    <w:p w14:paraId="78997419" w14:textId="77777777" w:rsidR="002F620D" w:rsidRDefault="002F620D" w:rsidP="002F620D">
      <w:pPr>
        <w:spacing w:after="0" w:line="240" w:lineRule="auto"/>
        <w:rPr>
          <w:rFonts w:cstheme="minorHAnsi"/>
        </w:rPr>
      </w:pPr>
      <w:r w:rsidDel="00FD1E90">
        <w:rPr>
          <w:rFonts w:cstheme="minorHAnsi"/>
        </w:rPr>
        <w:t xml:space="preserve">The </w:t>
      </w:r>
      <w:r w:rsidR="004C5520" w:rsidDel="00FD1E90">
        <w:rPr>
          <w:rFonts w:cstheme="minorHAnsi"/>
        </w:rPr>
        <w:t>Council</w:t>
      </w:r>
      <w:r w:rsidDel="00FD1E90">
        <w:rPr>
          <w:rFonts w:cstheme="minorHAnsi"/>
        </w:rPr>
        <w:t xml:space="preserve"> will be</w:t>
      </w:r>
      <w:r w:rsidR="00515D39" w:rsidDel="00FD1E90">
        <w:rPr>
          <w:rFonts w:cstheme="minorHAnsi"/>
        </w:rPr>
        <w:t xml:space="preserve"> coordinated </w:t>
      </w:r>
      <w:r w:rsidDel="00FD1E90">
        <w:rPr>
          <w:rFonts w:cstheme="minorHAnsi"/>
        </w:rPr>
        <w:t xml:space="preserve">by a </w:t>
      </w:r>
      <w:r w:rsidRPr="002F620D" w:rsidDel="00FD1E90">
        <w:rPr>
          <w:rFonts w:cstheme="minorHAnsi"/>
          <w:b/>
          <w:bCs/>
        </w:rPr>
        <w:t>Steering Committee</w:t>
      </w:r>
      <w:r w:rsidR="00515D39" w:rsidDel="00FD1E90">
        <w:rPr>
          <w:rFonts w:cstheme="minorHAnsi"/>
          <w:b/>
          <w:bCs/>
        </w:rPr>
        <w:t xml:space="preserve"> </w:t>
      </w:r>
      <w:r w:rsidR="00515D39" w:rsidRPr="00325AC9" w:rsidDel="00FD1E90">
        <w:rPr>
          <w:rFonts w:cstheme="minorHAnsi"/>
          <w:bCs/>
        </w:rPr>
        <w:t>and supported by</w:t>
      </w:r>
      <w:r w:rsidDel="00FD1E90">
        <w:rPr>
          <w:rFonts w:cstheme="minorHAnsi"/>
        </w:rPr>
        <w:t xml:space="preserve"> </w:t>
      </w:r>
      <w:r w:rsidR="00D61698" w:rsidRPr="00D61698" w:rsidDel="00FD1E90">
        <w:rPr>
          <w:rFonts w:cstheme="minorHAnsi"/>
          <w:b/>
          <w:bCs/>
        </w:rPr>
        <w:t xml:space="preserve">Taxa </w:t>
      </w:r>
      <w:r w:rsidRPr="00D61698" w:rsidDel="00FD1E90">
        <w:rPr>
          <w:rFonts w:cstheme="minorHAnsi"/>
          <w:b/>
          <w:bCs/>
        </w:rPr>
        <w:t>S</w:t>
      </w:r>
      <w:r w:rsidRPr="002F620D" w:rsidDel="00FD1E90">
        <w:rPr>
          <w:rFonts w:cstheme="minorHAnsi"/>
          <w:b/>
          <w:bCs/>
        </w:rPr>
        <w:t>ub-</w:t>
      </w:r>
      <w:r w:rsidR="00D61698" w:rsidDel="00FD1E90">
        <w:rPr>
          <w:rFonts w:cstheme="minorHAnsi"/>
          <w:b/>
          <w:bCs/>
        </w:rPr>
        <w:t>G</w:t>
      </w:r>
      <w:r w:rsidRPr="002F620D" w:rsidDel="00FD1E90">
        <w:rPr>
          <w:rFonts w:cstheme="minorHAnsi"/>
          <w:b/>
          <w:bCs/>
        </w:rPr>
        <w:t>roups</w:t>
      </w:r>
      <w:r w:rsidR="00C41C64" w:rsidDel="00FD1E90">
        <w:rPr>
          <w:rFonts w:cstheme="minorHAnsi"/>
          <w:b/>
          <w:bCs/>
        </w:rPr>
        <w:t>,</w:t>
      </w:r>
      <w:r w:rsidR="008D3989" w:rsidDel="00FD1E90">
        <w:rPr>
          <w:rFonts w:cstheme="minorHAnsi"/>
        </w:rPr>
        <w:t xml:space="preserve"> </w:t>
      </w:r>
      <w:r w:rsidR="00C41C64" w:rsidRPr="00C41C64" w:rsidDel="00FD1E90">
        <w:rPr>
          <w:rFonts w:cstheme="minorHAnsi"/>
          <w:b/>
          <w:bCs/>
        </w:rPr>
        <w:t>Working Groups</w:t>
      </w:r>
      <w:r w:rsidR="003F25C7" w:rsidDel="00FD1E90">
        <w:rPr>
          <w:rFonts w:cstheme="minorHAnsi"/>
          <w:b/>
          <w:bCs/>
        </w:rPr>
        <w:t>,</w:t>
      </w:r>
      <w:r w:rsidR="00C41C64" w:rsidDel="00FD1E90">
        <w:rPr>
          <w:rFonts w:cstheme="minorHAnsi"/>
        </w:rPr>
        <w:t xml:space="preserve"> </w:t>
      </w:r>
      <w:r w:rsidR="008D3989" w:rsidDel="00FD1E90">
        <w:rPr>
          <w:rFonts w:cstheme="minorHAnsi"/>
        </w:rPr>
        <w:t xml:space="preserve">an </w:t>
      </w:r>
      <w:r w:rsidR="008D3989" w:rsidRPr="00CD28C3" w:rsidDel="00FD1E90">
        <w:rPr>
          <w:rFonts w:cstheme="minorHAnsi"/>
          <w:b/>
          <w:bCs/>
        </w:rPr>
        <w:t xml:space="preserve">Expert Advisory </w:t>
      </w:r>
      <w:proofErr w:type="gramStart"/>
      <w:r w:rsidR="008D3989" w:rsidRPr="00CD28C3" w:rsidDel="00FD1E90">
        <w:rPr>
          <w:rFonts w:cstheme="minorHAnsi"/>
          <w:b/>
          <w:bCs/>
        </w:rPr>
        <w:t>Panel</w:t>
      </w:r>
      <w:proofErr w:type="gramEnd"/>
      <w:r w:rsidR="003F25C7" w:rsidDel="00FD1E90">
        <w:rPr>
          <w:rFonts w:cstheme="minorHAnsi"/>
        </w:rPr>
        <w:t xml:space="preserve"> and any external expertise as deemed appropriate</w:t>
      </w:r>
      <w:r w:rsidR="00C87F61" w:rsidDel="00FD1E90">
        <w:rPr>
          <w:rFonts w:cstheme="minorHAnsi"/>
          <w:b/>
          <w:bCs/>
        </w:rPr>
        <w:t>.</w:t>
      </w:r>
      <w:r w:rsidR="00D61698" w:rsidDel="00FD1E90">
        <w:rPr>
          <w:rFonts w:cstheme="minorHAnsi"/>
        </w:rPr>
        <w:t xml:space="preserve"> </w:t>
      </w:r>
    </w:p>
    <w:p w14:paraId="3207E383" w14:textId="77777777" w:rsidR="00074E70" w:rsidRDefault="00074E70" w:rsidP="002F620D">
      <w:pPr>
        <w:spacing w:after="0" w:line="240" w:lineRule="auto"/>
        <w:rPr>
          <w:rFonts w:cstheme="minorHAnsi"/>
        </w:rPr>
      </w:pPr>
    </w:p>
    <w:p w14:paraId="73AFD8F3" w14:textId="77777777" w:rsidR="00074E70" w:rsidRPr="007212A4" w:rsidRDefault="00074E70" w:rsidP="002F620D">
      <w:pPr>
        <w:spacing w:after="0" w:line="240" w:lineRule="auto"/>
        <w:rPr>
          <w:rFonts w:cstheme="minorHAnsi"/>
          <w:b/>
        </w:rPr>
      </w:pPr>
      <w:r w:rsidRPr="007212A4">
        <w:rPr>
          <w:rFonts w:cstheme="minorHAnsi"/>
          <w:b/>
        </w:rPr>
        <w:t>Termination of Membership</w:t>
      </w:r>
    </w:p>
    <w:p w14:paraId="3C22E39B" w14:textId="77777777" w:rsidR="00074E70" w:rsidDel="00FD1E90" w:rsidRDefault="00074E70" w:rsidP="002F620D">
      <w:pPr>
        <w:spacing w:after="0" w:line="240" w:lineRule="auto"/>
        <w:rPr>
          <w:rFonts w:cstheme="minorHAnsi"/>
        </w:rPr>
      </w:pPr>
    </w:p>
    <w:p w14:paraId="21827891" w14:textId="77777777" w:rsidR="00074E70" w:rsidRDefault="00074E70" w:rsidP="00074E70">
      <w:pPr>
        <w:spacing w:after="0" w:line="240" w:lineRule="auto"/>
        <w:rPr>
          <w:rFonts w:ascii="Calibri" w:hAnsi="Calibri" w:cs="Calibri"/>
          <w:color w:val="000000"/>
        </w:rPr>
      </w:pPr>
      <w:r w:rsidRPr="00B60DF1">
        <w:rPr>
          <w:rFonts w:ascii="Calibri" w:hAnsi="Calibri" w:cs="Calibri"/>
          <w:color w:val="000000"/>
        </w:rPr>
        <w:t>Any member of the C</w:t>
      </w:r>
      <w:r>
        <w:rPr>
          <w:rFonts w:ascii="Calibri" w:hAnsi="Calibri" w:cs="Calibri"/>
          <w:color w:val="000000"/>
        </w:rPr>
        <w:t>ASC</w:t>
      </w:r>
      <w:r w:rsidRPr="00B60DF1">
        <w:rPr>
          <w:rFonts w:ascii="Calibri" w:hAnsi="Calibri" w:cs="Calibri"/>
          <w:color w:val="000000"/>
        </w:rPr>
        <w:t xml:space="preserve"> may resign his/her membership </w:t>
      </w:r>
      <w:r w:rsidR="000F1073">
        <w:rPr>
          <w:rFonts w:ascii="Calibri" w:hAnsi="Calibri" w:cs="Calibri"/>
          <w:color w:val="000000"/>
        </w:rPr>
        <w:t>or any position they hold in the Council</w:t>
      </w:r>
      <w:r w:rsidRPr="00B60DF1">
        <w:rPr>
          <w:rFonts w:ascii="Calibri" w:hAnsi="Calibri" w:cs="Calibri"/>
          <w:color w:val="000000"/>
        </w:rPr>
        <w:t xml:space="preserve"> by giving to the secretar</w:t>
      </w:r>
      <w:r>
        <w:rPr>
          <w:rFonts w:ascii="Calibri" w:hAnsi="Calibri" w:cs="Calibri"/>
          <w:color w:val="000000"/>
        </w:rPr>
        <w:t>iat</w:t>
      </w:r>
      <w:r w:rsidRPr="00B60DF1">
        <w:rPr>
          <w:rFonts w:ascii="Calibri" w:hAnsi="Calibri" w:cs="Calibri"/>
          <w:color w:val="000000"/>
        </w:rPr>
        <w:t xml:space="preserve"> written notice to that effect. This resignation will take effect immediately.  </w:t>
      </w:r>
    </w:p>
    <w:p w14:paraId="2558228D" w14:textId="77777777" w:rsidR="00CD1C23" w:rsidRPr="00B60DF1" w:rsidRDefault="00CD1C23" w:rsidP="00074E70">
      <w:pPr>
        <w:spacing w:after="0" w:line="240" w:lineRule="auto"/>
        <w:rPr>
          <w:rFonts w:ascii="Calibri" w:hAnsi="Calibri" w:cs="Calibri"/>
          <w:color w:val="000000"/>
        </w:rPr>
      </w:pPr>
    </w:p>
    <w:p w14:paraId="413246D3" w14:textId="77777777" w:rsidR="00CD1C23" w:rsidRDefault="00CD1C23" w:rsidP="00074E70">
      <w:pPr>
        <w:spacing w:after="0" w:line="240" w:lineRule="auto"/>
        <w:rPr>
          <w:rFonts w:ascii="Calibri" w:hAnsi="Calibri" w:cs="Calibri"/>
          <w:color w:val="000000"/>
        </w:rPr>
      </w:pPr>
      <w:r w:rsidRPr="00CD1C23">
        <w:rPr>
          <w:rFonts w:ascii="Calibri" w:hAnsi="Calibri" w:cs="Calibri"/>
          <w:color w:val="000000"/>
        </w:rPr>
        <w:t>Any member who brings the Council into disrepute, or otherwise acts in a manner not consistent with membership may have their membership terminated.  Proposals for termination of a member will be considered by the Steering Committee.</w:t>
      </w:r>
    </w:p>
    <w:p w14:paraId="40D3F10E" w14:textId="77777777" w:rsidR="00CD1C23" w:rsidRDefault="00CD1C23" w:rsidP="00074E70">
      <w:pPr>
        <w:spacing w:after="0" w:line="240" w:lineRule="auto"/>
        <w:rPr>
          <w:rFonts w:ascii="Calibri" w:hAnsi="Calibri" w:cs="Calibri"/>
          <w:color w:val="000000"/>
        </w:rPr>
      </w:pPr>
    </w:p>
    <w:p w14:paraId="1DD38F36" w14:textId="77777777" w:rsidR="00074E70" w:rsidRDefault="00074E70" w:rsidP="00074E70">
      <w:pPr>
        <w:spacing w:after="0" w:line="240" w:lineRule="auto"/>
        <w:rPr>
          <w:rFonts w:ascii="Calibri" w:hAnsi="Calibri" w:cs="Calibri"/>
          <w:color w:val="000000"/>
        </w:rPr>
      </w:pPr>
      <w:r w:rsidRPr="00B60DF1">
        <w:rPr>
          <w:rFonts w:ascii="Calibri" w:hAnsi="Calibri" w:cs="Calibri"/>
          <w:color w:val="000000"/>
        </w:rPr>
        <w:t>The C</w:t>
      </w:r>
      <w:r>
        <w:rPr>
          <w:rFonts w:ascii="Calibri" w:hAnsi="Calibri" w:cs="Calibri"/>
          <w:color w:val="000000"/>
        </w:rPr>
        <w:t>ASC</w:t>
      </w:r>
      <w:r w:rsidRPr="00B60DF1">
        <w:rPr>
          <w:rFonts w:ascii="Calibri" w:hAnsi="Calibri" w:cs="Calibri"/>
          <w:color w:val="000000"/>
        </w:rPr>
        <w:t xml:space="preserve"> </w:t>
      </w:r>
      <w:r>
        <w:rPr>
          <w:rFonts w:ascii="Calibri" w:hAnsi="Calibri" w:cs="Calibri"/>
          <w:color w:val="000000"/>
        </w:rPr>
        <w:t xml:space="preserve">Steering Committee </w:t>
      </w:r>
      <w:r w:rsidRPr="00B60DF1">
        <w:rPr>
          <w:rFonts w:ascii="Calibri" w:hAnsi="Calibri" w:cs="Calibri"/>
          <w:color w:val="000000"/>
        </w:rPr>
        <w:t>may, by resolution passed at a meeting thereof, terminate or suspend the membership of any member if</w:t>
      </w:r>
      <w:r w:rsidR="000F1073">
        <w:rPr>
          <w:rFonts w:ascii="Calibri" w:hAnsi="Calibri" w:cs="Calibri"/>
          <w:color w:val="000000"/>
        </w:rPr>
        <w:t>,</w:t>
      </w:r>
      <w:r w:rsidRPr="00B60DF1">
        <w:rPr>
          <w:rFonts w:ascii="Calibri" w:hAnsi="Calibri" w:cs="Calibri"/>
          <w:color w:val="000000"/>
        </w:rPr>
        <w:t xml:space="preserve"> in its opinion</w:t>
      </w:r>
      <w:r w:rsidR="000F1073">
        <w:rPr>
          <w:rFonts w:ascii="Calibri" w:hAnsi="Calibri" w:cs="Calibri"/>
          <w:color w:val="000000"/>
        </w:rPr>
        <w:t>,</w:t>
      </w:r>
      <w:r w:rsidRPr="00B60DF1">
        <w:rPr>
          <w:rFonts w:ascii="Calibri" w:hAnsi="Calibri" w:cs="Calibri"/>
          <w:color w:val="000000"/>
        </w:rPr>
        <w:t xml:space="preserve"> his/her conduct is prejudicial to the interests and objects of the association, PROVIDED THAT the individual member or representative of the member organisation (as the case may be) shall have the right to be heard by the C</w:t>
      </w:r>
      <w:r>
        <w:rPr>
          <w:rFonts w:ascii="Calibri" w:hAnsi="Calibri" w:cs="Calibri"/>
          <w:color w:val="000000"/>
        </w:rPr>
        <w:t>ASC</w:t>
      </w:r>
      <w:r w:rsidRPr="00B60DF1">
        <w:rPr>
          <w:rFonts w:ascii="Calibri" w:hAnsi="Calibri" w:cs="Calibri"/>
          <w:color w:val="000000"/>
        </w:rPr>
        <w:t xml:space="preserve"> </w:t>
      </w:r>
      <w:r>
        <w:rPr>
          <w:rFonts w:ascii="Calibri" w:hAnsi="Calibri" w:cs="Calibri"/>
          <w:color w:val="000000"/>
        </w:rPr>
        <w:t xml:space="preserve">Steering Committee </w:t>
      </w:r>
      <w:r w:rsidRPr="00B60DF1">
        <w:rPr>
          <w:rFonts w:ascii="Calibri" w:hAnsi="Calibri" w:cs="Calibri"/>
          <w:color w:val="000000"/>
        </w:rPr>
        <w:t xml:space="preserve">before the final decision is made.  This vote shall be done with </w:t>
      </w:r>
      <w:r>
        <w:rPr>
          <w:rFonts w:ascii="Calibri" w:hAnsi="Calibri" w:cs="Calibri"/>
          <w:color w:val="000000"/>
        </w:rPr>
        <w:t>a two thirds majority</w:t>
      </w:r>
      <w:r w:rsidRPr="00B60DF1">
        <w:rPr>
          <w:rFonts w:ascii="Calibri" w:hAnsi="Calibri" w:cs="Calibri"/>
          <w:color w:val="000000"/>
        </w:rPr>
        <w:t>.</w:t>
      </w:r>
      <w:r>
        <w:rPr>
          <w:rFonts w:ascii="Calibri" w:hAnsi="Calibri" w:cs="Calibri"/>
          <w:color w:val="000000"/>
        </w:rPr>
        <w:t xml:space="preserve">  A meeting may be physical of virtual.</w:t>
      </w:r>
    </w:p>
    <w:p w14:paraId="5829DE63" w14:textId="77777777" w:rsidR="00074E70" w:rsidRDefault="00074E70" w:rsidP="00074E70">
      <w:pPr>
        <w:spacing w:after="0" w:line="240" w:lineRule="auto"/>
        <w:rPr>
          <w:rFonts w:ascii="Calibri" w:hAnsi="Calibri" w:cs="Calibri"/>
          <w:color w:val="000000"/>
        </w:rPr>
      </w:pPr>
    </w:p>
    <w:p w14:paraId="594558A6" w14:textId="77777777" w:rsidR="00074E70" w:rsidRDefault="00074E70" w:rsidP="00074E70">
      <w:pPr>
        <w:spacing w:after="0" w:line="240" w:lineRule="auto"/>
        <w:rPr>
          <w:rFonts w:ascii="Calibri" w:hAnsi="Calibri" w:cs="Calibri"/>
          <w:color w:val="000000"/>
        </w:rPr>
      </w:pPr>
      <w:r w:rsidRPr="00B60DF1">
        <w:rPr>
          <w:rFonts w:ascii="Calibri" w:hAnsi="Calibri" w:cs="Calibri"/>
          <w:color w:val="000000"/>
        </w:rPr>
        <w:t>There shall be a right of appeal to an independent arbitrator appointed by mutual agreement</w:t>
      </w:r>
    </w:p>
    <w:p w14:paraId="5466CC98" w14:textId="77777777" w:rsidR="002F620D" w:rsidRDefault="002F620D" w:rsidP="002F620D">
      <w:pPr>
        <w:spacing w:after="0" w:line="240" w:lineRule="auto"/>
        <w:rPr>
          <w:rFonts w:cstheme="minorHAnsi"/>
        </w:rPr>
      </w:pPr>
    </w:p>
    <w:p w14:paraId="06C3B977" w14:textId="77777777" w:rsidR="00813E5A" w:rsidRDefault="00813E5A" w:rsidP="008D3989">
      <w:pPr>
        <w:spacing w:after="0" w:line="240" w:lineRule="auto"/>
        <w:rPr>
          <w:rFonts w:cstheme="minorHAnsi"/>
          <w:b/>
          <w:sz w:val="24"/>
          <w:szCs w:val="24"/>
        </w:rPr>
      </w:pPr>
      <w:r>
        <w:rPr>
          <w:rFonts w:cstheme="minorHAnsi"/>
          <w:b/>
          <w:sz w:val="24"/>
          <w:szCs w:val="24"/>
        </w:rPr>
        <w:t>ORGANISATIONAL STRUCTURE</w:t>
      </w:r>
    </w:p>
    <w:p w14:paraId="1DAEC055" w14:textId="77777777" w:rsidR="00813E5A" w:rsidRDefault="00813E5A" w:rsidP="008D3989">
      <w:pPr>
        <w:spacing w:after="0" w:line="240" w:lineRule="auto"/>
        <w:rPr>
          <w:rFonts w:cstheme="minorHAnsi"/>
          <w:b/>
          <w:sz w:val="24"/>
          <w:szCs w:val="24"/>
        </w:rPr>
      </w:pPr>
    </w:p>
    <w:p w14:paraId="541535E6" w14:textId="77777777" w:rsidR="00C74AB0" w:rsidRPr="007C4E5A" w:rsidRDefault="000D3141" w:rsidP="008D3989">
      <w:pPr>
        <w:spacing w:after="0" w:line="240" w:lineRule="auto"/>
        <w:rPr>
          <w:rFonts w:cstheme="minorHAnsi"/>
          <w:b/>
          <w:sz w:val="24"/>
          <w:szCs w:val="24"/>
        </w:rPr>
      </w:pPr>
      <w:r w:rsidRPr="007C4E5A">
        <w:rPr>
          <w:rFonts w:cstheme="minorHAnsi"/>
          <w:b/>
          <w:sz w:val="24"/>
          <w:szCs w:val="24"/>
        </w:rPr>
        <w:t>STEERING COMMITTEE</w:t>
      </w:r>
    </w:p>
    <w:p w14:paraId="4CC19B29" w14:textId="77777777" w:rsidR="00C74AB0" w:rsidRDefault="00C74AB0" w:rsidP="008D3989">
      <w:pPr>
        <w:spacing w:after="0" w:line="240" w:lineRule="auto"/>
        <w:rPr>
          <w:rFonts w:cstheme="minorHAnsi"/>
        </w:rPr>
      </w:pPr>
    </w:p>
    <w:p w14:paraId="3A6A4F3C" w14:textId="77777777" w:rsidR="00BC42D5" w:rsidRDefault="002F620D" w:rsidP="008D3989">
      <w:pPr>
        <w:spacing w:after="0" w:line="240" w:lineRule="auto"/>
        <w:rPr>
          <w:rFonts w:cstheme="minorHAnsi"/>
        </w:rPr>
      </w:pPr>
      <w:r w:rsidRPr="002F620D">
        <w:rPr>
          <w:rFonts w:cstheme="minorHAnsi"/>
        </w:rPr>
        <w:t xml:space="preserve">The </w:t>
      </w:r>
      <w:r w:rsidR="002F69FA" w:rsidRPr="002F620D">
        <w:rPr>
          <w:rFonts w:cstheme="minorHAnsi"/>
          <w:b/>
          <w:bCs/>
        </w:rPr>
        <w:t>S</w:t>
      </w:r>
      <w:r w:rsidR="00A20308" w:rsidRPr="002F620D">
        <w:rPr>
          <w:rFonts w:cstheme="minorHAnsi"/>
          <w:b/>
          <w:bCs/>
        </w:rPr>
        <w:t xml:space="preserve">teering </w:t>
      </w:r>
      <w:r w:rsidR="002F69FA" w:rsidRPr="002F620D">
        <w:rPr>
          <w:rFonts w:cstheme="minorHAnsi"/>
          <w:b/>
          <w:bCs/>
        </w:rPr>
        <w:t>C</w:t>
      </w:r>
      <w:r w:rsidR="00A20308" w:rsidRPr="002F620D">
        <w:rPr>
          <w:rFonts w:cstheme="minorHAnsi"/>
          <w:b/>
          <w:bCs/>
        </w:rPr>
        <w:t>ommittee</w:t>
      </w:r>
      <w:r w:rsidR="00A20308" w:rsidRPr="002F620D">
        <w:rPr>
          <w:rFonts w:cstheme="minorHAnsi"/>
        </w:rPr>
        <w:t xml:space="preserve"> </w:t>
      </w:r>
      <w:r w:rsidR="000F1073">
        <w:rPr>
          <w:rFonts w:cstheme="minorHAnsi"/>
        </w:rPr>
        <w:t xml:space="preserve">will </w:t>
      </w:r>
      <w:r w:rsidRPr="002F620D">
        <w:rPr>
          <w:rFonts w:cstheme="minorHAnsi"/>
        </w:rPr>
        <w:t>coordinate</w:t>
      </w:r>
      <w:r w:rsidR="000F1073">
        <w:rPr>
          <w:rFonts w:cstheme="minorHAnsi"/>
        </w:rPr>
        <w:t xml:space="preserve">, guide </w:t>
      </w:r>
      <w:r w:rsidRPr="002F620D">
        <w:rPr>
          <w:rFonts w:cstheme="minorHAnsi"/>
        </w:rPr>
        <w:t>and oversee</w:t>
      </w:r>
      <w:r w:rsidR="00A708E3">
        <w:rPr>
          <w:rFonts w:cstheme="minorHAnsi"/>
        </w:rPr>
        <w:t>s</w:t>
      </w:r>
      <w:r w:rsidRPr="002F620D">
        <w:rPr>
          <w:rFonts w:cstheme="minorHAnsi"/>
        </w:rPr>
        <w:t xml:space="preserve"> the work of the </w:t>
      </w:r>
      <w:r w:rsidR="00EF0522">
        <w:rPr>
          <w:rFonts w:cstheme="minorHAnsi"/>
        </w:rPr>
        <w:t>C</w:t>
      </w:r>
      <w:r w:rsidRPr="002F620D">
        <w:rPr>
          <w:rFonts w:cstheme="minorHAnsi"/>
        </w:rPr>
        <w:t>ouncil</w:t>
      </w:r>
      <w:r w:rsidR="000F1073">
        <w:rPr>
          <w:rFonts w:cstheme="minorHAnsi"/>
        </w:rPr>
        <w:t xml:space="preserve"> ensuring the views of all are represented </w:t>
      </w:r>
      <w:r w:rsidR="00647969">
        <w:rPr>
          <w:rFonts w:cstheme="minorHAnsi"/>
        </w:rPr>
        <w:t xml:space="preserve">in a </w:t>
      </w:r>
      <w:r w:rsidR="000F1073">
        <w:rPr>
          <w:rFonts w:cstheme="minorHAnsi"/>
        </w:rPr>
        <w:t>fair</w:t>
      </w:r>
      <w:r w:rsidR="00647969">
        <w:rPr>
          <w:rFonts w:cstheme="minorHAnsi"/>
        </w:rPr>
        <w:t xml:space="preserve"> and balanced manner</w:t>
      </w:r>
      <w:r w:rsidR="00BC42D5">
        <w:rPr>
          <w:rFonts w:cstheme="minorHAnsi"/>
        </w:rPr>
        <w:t>.</w:t>
      </w:r>
      <w:r w:rsidR="00603A64">
        <w:rPr>
          <w:rFonts w:cstheme="minorHAnsi"/>
        </w:rPr>
        <w:t xml:space="preserve"> It will meet at least 3 times a year</w:t>
      </w:r>
      <w:r w:rsidR="000F1073">
        <w:rPr>
          <w:rFonts w:cstheme="minorHAnsi"/>
        </w:rPr>
        <w:t>, in person or virtually,</w:t>
      </w:r>
      <w:r w:rsidR="00603A64">
        <w:rPr>
          <w:rFonts w:cstheme="minorHAnsi"/>
        </w:rPr>
        <w:t xml:space="preserve"> an</w:t>
      </w:r>
      <w:r w:rsidR="007C4E5A">
        <w:rPr>
          <w:rFonts w:cstheme="minorHAnsi"/>
        </w:rPr>
        <w:t xml:space="preserve">d </w:t>
      </w:r>
      <w:r w:rsidR="00A708E3">
        <w:rPr>
          <w:rFonts w:cstheme="minorHAnsi"/>
        </w:rPr>
        <w:t>is</w:t>
      </w:r>
      <w:r w:rsidR="007C4E5A">
        <w:rPr>
          <w:rFonts w:cstheme="minorHAnsi"/>
        </w:rPr>
        <w:t xml:space="preserve"> chaired by the Chair </w:t>
      </w:r>
      <w:r w:rsidR="00603A64">
        <w:rPr>
          <w:rFonts w:cstheme="minorHAnsi"/>
        </w:rPr>
        <w:t>of CASC.</w:t>
      </w:r>
      <w:r w:rsidR="000F1073">
        <w:rPr>
          <w:rFonts w:cstheme="minorHAnsi"/>
        </w:rPr>
        <w:t xml:space="preserve">  </w:t>
      </w:r>
    </w:p>
    <w:p w14:paraId="1B6E7462" w14:textId="77777777" w:rsidR="00BC42D5" w:rsidRDefault="00BC42D5" w:rsidP="008D3989">
      <w:pPr>
        <w:spacing w:after="0" w:line="240" w:lineRule="auto"/>
        <w:rPr>
          <w:rFonts w:cstheme="minorHAnsi"/>
        </w:rPr>
      </w:pPr>
    </w:p>
    <w:p w14:paraId="7773A74B" w14:textId="77777777" w:rsidR="00BC42D5" w:rsidRPr="00DF15FB" w:rsidRDefault="00BC42D5" w:rsidP="00BC42D5">
      <w:pPr>
        <w:pStyle w:val="CommentText"/>
        <w:numPr>
          <w:ilvl w:val="0"/>
          <w:numId w:val="2"/>
        </w:numPr>
        <w:spacing w:after="0"/>
        <w:rPr>
          <w:sz w:val="22"/>
          <w:szCs w:val="22"/>
        </w:rPr>
      </w:pPr>
      <w:r w:rsidRPr="00DF15FB">
        <w:rPr>
          <w:sz w:val="22"/>
          <w:szCs w:val="22"/>
        </w:rPr>
        <w:t>Responsibilities of the Committee include:</w:t>
      </w:r>
    </w:p>
    <w:p w14:paraId="2AE5E454" w14:textId="77777777" w:rsidR="00BC42D5" w:rsidRDefault="003F25C7" w:rsidP="00BC42D5">
      <w:pPr>
        <w:pStyle w:val="ListParagraph"/>
        <w:numPr>
          <w:ilvl w:val="1"/>
          <w:numId w:val="2"/>
        </w:numPr>
        <w:spacing w:after="0" w:line="240" w:lineRule="auto"/>
        <w:rPr>
          <w:rFonts w:cstheme="minorHAnsi"/>
        </w:rPr>
      </w:pPr>
      <w:r>
        <w:rPr>
          <w:rFonts w:cstheme="minorHAnsi"/>
        </w:rPr>
        <w:t>O</w:t>
      </w:r>
      <w:r w:rsidR="00BC42D5" w:rsidRPr="00E82FF9">
        <w:rPr>
          <w:rFonts w:cstheme="minorHAnsi"/>
        </w:rPr>
        <w:t>vers</w:t>
      </w:r>
      <w:r>
        <w:rPr>
          <w:rFonts w:cstheme="minorHAnsi"/>
        </w:rPr>
        <w:t xml:space="preserve">ight of </w:t>
      </w:r>
      <w:r w:rsidR="00BC42D5" w:rsidRPr="00E82FF9">
        <w:rPr>
          <w:rFonts w:cstheme="minorHAnsi"/>
        </w:rPr>
        <w:t xml:space="preserve">the work of the </w:t>
      </w:r>
      <w:r w:rsidR="00BC42D5">
        <w:rPr>
          <w:rFonts w:cstheme="minorHAnsi"/>
        </w:rPr>
        <w:t>C</w:t>
      </w:r>
      <w:r w:rsidR="00BC42D5" w:rsidRPr="00E82FF9">
        <w:rPr>
          <w:rFonts w:cstheme="minorHAnsi"/>
        </w:rPr>
        <w:t>ouncil</w:t>
      </w:r>
      <w:r w:rsidR="00BC42D5">
        <w:rPr>
          <w:rFonts w:cstheme="minorHAnsi"/>
        </w:rPr>
        <w:t>.</w:t>
      </w:r>
    </w:p>
    <w:p w14:paraId="50753C90" w14:textId="77777777" w:rsidR="00BC42D5" w:rsidRPr="00E82FF9" w:rsidRDefault="003F25C7" w:rsidP="00BC42D5">
      <w:pPr>
        <w:pStyle w:val="ListParagraph"/>
        <w:numPr>
          <w:ilvl w:val="1"/>
          <w:numId w:val="2"/>
        </w:numPr>
        <w:spacing w:after="0" w:line="240" w:lineRule="auto"/>
        <w:rPr>
          <w:rFonts w:cstheme="minorHAnsi"/>
        </w:rPr>
      </w:pPr>
      <w:r>
        <w:rPr>
          <w:rFonts w:cstheme="minorHAnsi"/>
        </w:rPr>
        <w:t>I</w:t>
      </w:r>
      <w:r w:rsidR="00BC42D5" w:rsidRPr="00E82FF9">
        <w:rPr>
          <w:rFonts w:cstheme="minorHAnsi"/>
        </w:rPr>
        <w:t xml:space="preserve">dentification and delivery of </w:t>
      </w:r>
      <w:r>
        <w:rPr>
          <w:rFonts w:cstheme="minorHAnsi"/>
        </w:rPr>
        <w:t xml:space="preserve">the </w:t>
      </w:r>
      <w:r w:rsidR="00BC42D5" w:rsidRPr="00E82FF9">
        <w:rPr>
          <w:rFonts w:cstheme="minorHAnsi"/>
        </w:rPr>
        <w:t>strategy, work plan and priorities</w:t>
      </w:r>
      <w:r w:rsidR="00BC42D5">
        <w:rPr>
          <w:rFonts w:cstheme="minorHAnsi"/>
        </w:rPr>
        <w:t xml:space="preserve">, based on input and recommendations of the Council and any Sub-Groups </w:t>
      </w:r>
      <w:r w:rsidR="000F1073">
        <w:rPr>
          <w:rFonts w:cstheme="minorHAnsi"/>
        </w:rPr>
        <w:t xml:space="preserve">and </w:t>
      </w:r>
      <w:r w:rsidR="00BC42D5">
        <w:rPr>
          <w:rFonts w:cstheme="minorHAnsi"/>
        </w:rPr>
        <w:t>Working Groups and to make such recommendations to same.</w:t>
      </w:r>
    </w:p>
    <w:p w14:paraId="3CA1362E" w14:textId="77777777" w:rsidR="00BC42D5" w:rsidRPr="00470ECC" w:rsidRDefault="00BC42D5" w:rsidP="00BC42D5">
      <w:pPr>
        <w:pStyle w:val="ListParagraph"/>
        <w:numPr>
          <w:ilvl w:val="1"/>
          <w:numId w:val="2"/>
        </w:numPr>
        <w:spacing w:after="0" w:line="240" w:lineRule="auto"/>
        <w:rPr>
          <w:rFonts w:ascii="Calibri" w:hAnsi="Calibri" w:cs="Calibri"/>
          <w:color w:val="000000"/>
        </w:rPr>
      </w:pPr>
      <w:r>
        <w:rPr>
          <w:rFonts w:cstheme="minorHAnsi"/>
        </w:rPr>
        <w:lastRenderedPageBreak/>
        <w:t>Coordinati</w:t>
      </w:r>
      <w:r w:rsidR="003F25C7">
        <w:rPr>
          <w:rFonts w:cstheme="minorHAnsi"/>
        </w:rPr>
        <w:t>o</w:t>
      </w:r>
      <w:r>
        <w:rPr>
          <w:rFonts w:cstheme="minorHAnsi"/>
        </w:rPr>
        <w:t xml:space="preserve">n </w:t>
      </w:r>
      <w:r w:rsidR="003F25C7">
        <w:rPr>
          <w:rFonts w:cstheme="minorHAnsi"/>
        </w:rPr>
        <w:t xml:space="preserve">of </w:t>
      </w:r>
      <w:r>
        <w:rPr>
          <w:rFonts w:cstheme="minorHAnsi"/>
        </w:rPr>
        <w:t>the advice of the Council and any Sub-Groups and Working Groups in t</w:t>
      </w:r>
      <w:r w:rsidRPr="00470ECC">
        <w:rPr>
          <w:rFonts w:cstheme="minorHAnsi"/>
        </w:rPr>
        <w:t xml:space="preserve">he </w:t>
      </w:r>
      <w:r w:rsidRPr="00470ECC">
        <w:rPr>
          <w:rFonts w:eastAsia="Times New Roman" w:cstheme="minorHAnsi"/>
          <w:color w:val="191919"/>
          <w:lang w:eastAsia="en-GB"/>
        </w:rPr>
        <w:t xml:space="preserve">formulation of advice, strategies, </w:t>
      </w:r>
      <w:proofErr w:type="gramStart"/>
      <w:r w:rsidRPr="00470ECC">
        <w:rPr>
          <w:rFonts w:ascii="Calibri" w:hAnsi="Calibri" w:cs="Calibri"/>
          <w:color w:val="000000"/>
        </w:rPr>
        <w:t>reports</w:t>
      </w:r>
      <w:proofErr w:type="gramEnd"/>
      <w:r w:rsidRPr="00470ECC">
        <w:rPr>
          <w:rFonts w:ascii="Calibri" w:hAnsi="Calibri" w:cs="Calibri"/>
          <w:color w:val="000000"/>
        </w:rPr>
        <w:t xml:space="preserve"> and other material</w:t>
      </w:r>
      <w:r>
        <w:rPr>
          <w:rFonts w:ascii="Calibri" w:hAnsi="Calibri" w:cs="Calibri"/>
          <w:color w:val="000000"/>
        </w:rPr>
        <w:t xml:space="preserve"> that represent the shared views of the Council</w:t>
      </w:r>
      <w:r w:rsidRPr="00470ECC">
        <w:rPr>
          <w:rFonts w:ascii="Calibri" w:hAnsi="Calibri" w:cs="Calibri"/>
          <w:color w:val="000000"/>
        </w:rPr>
        <w:t xml:space="preserve">. </w:t>
      </w:r>
    </w:p>
    <w:p w14:paraId="0FA862B3" w14:textId="77777777" w:rsidR="00BC42D5" w:rsidRDefault="00BC42D5" w:rsidP="00BC42D5">
      <w:pPr>
        <w:pStyle w:val="ListParagraph"/>
        <w:numPr>
          <w:ilvl w:val="1"/>
          <w:numId w:val="2"/>
        </w:numPr>
        <w:spacing w:after="0" w:line="240" w:lineRule="auto"/>
        <w:rPr>
          <w:rFonts w:cstheme="minorHAnsi"/>
        </w:rPr>
      </w:pPr>
      <w:r>
        <w:rPr>
          <w:rFonts w:cstheme="minorHAnsi"/>
        </w:rPr>
        <w:t>Establish</w:t>
      </w:r>
      <w:r w:rsidR="003F25C7">
        <w:rPr>
          <w:rFonts w:cstheme="minorHAnsi"/>
        </w:rPr>
        <w:t>ment of</w:t>
      </w:r>
      <w:r>
        <w:rPr>
          <w:rFonts w:cstheme="minorHAnsi"/>
        </w:rPr>
        <w:t xml:space="preserve"> Sub-Groups and Working Groups </w:t>
      </w:r>
      <w:r w:rsidR="00896F66">
        <w:rPr>
          <w:rFonts w:cstheme="minorHAnsi"/>
        </w:rPr>
        <w:t>and engage</w:t>
      </w:r>
      <w:r w:rsidR="003F25C7">
        <w:rPr>
          <w:rFonts w:cstheme="minorHAnsi"/>
        </w:rPr>
        <w:t>ment of</w:t>
      </w:r>
      <w:r w:rsidR="00896F66">
        <w:rPr>
          <w:rFonts w:cstheme="minorHAnsi"/>
        </w:rPr>
        <w:t xml:space="preserve"> external experts </w:t>
      </w:r>
      <w:r>
        <w:rPr>
          <w:rFonts w:cstheme="minorHAnsi"/>
        </w:rPr>
        <w:t>as necessary.</w:t>
      </w:r>
    </w:p>
    <w:p w14:paraId="49DF144A" w14:textId="77777777" w:rsidR="00BC42D5" w:rsidRDefault="00BC42D5" w:rsidP="00BC42D5">
      <w:pPr>
        <w:pStyle w:val="ListParagraph"/>
        <w:numPr>
          <w:ilvl w:val="1"/>
          <w:numId w:val="2"/>
        </w:numPr>
        <w:spacing w:after="0" w:line="240" w:lineRule="auto"/>
        <w:rPr>
          <w:rFonts w:cstheme="minorHAnsi"/>
        </w:rPr>
      </w:pPr>
      <w:r>
        <w:rPr>
          <w:rFonts w:eastAsia="Times New Roman" w:cstheme="minorHAnsi"/>
          <w:color w:val="191919"/>
          <w:lang w:eastAsia="en-GB"/>
        </w:rPr>
        <w:t>D</w:t>
      </w:r>
      <w:r w:rsidRPr="005E776F">
        <w:rPr>
          <w:rFonts w:eastAsia="Times New Roman" w:cstheme="minorHAnsi"/>
          <w:color w:val="191919"/>
          <w:lang w:eastAsia="en-GB"/>
        </w:rPr>
        <w:t>elegat</w:t>
      </w:r>
      <w:r w:rsidR="003F25C7">
        <w:rPr>
          <w:rFonts w:eastAsia="Times New Roman" w:cstheme="minorHAnsi"/>
          <w:color w:val="191919"/>
          <w:lang w:eastAsia="en-GB"/>
        </w:rPr>
        <w:t>ion of</w:t>
      </w:r>
      <w:r w:rsidRPr="005E776F">
        <w:rPr>
          <w:rFonts w:eastAsia="Times New Roman" w:cstheme="minorHAnsi"/>
          <w:color w:val="191919"/>
          <w:lang w:eastAsia="en-GB"/>
        </w:rPr>
        <w:t xml:space="preserve"> responsibility for the formation of strategies, policies and proposals to </w:t>
      </w:r>
      <w:r>
        <w:rPr>
          <w:rFonts w:cstheme="minorHAnsi"/>
        </w:rPr>
        <w:t>Sub-Groups or Working Groups</w:t>
      </w:r>
      <w:r w:rsidRPr="005E776F">
        <w:rPr>
          <w:rFonts w:eastAsia="Times New Roman" w:cstheme="minorHAnsi"/>
          <w:color w:val="191919"/>
          <w:lang w:eastAsia="en-GB"/>
        </w:rPr>
        <w:t xml:space="preserve"> </w:t>
      </w:r>
    </w:p>
    <w:p w14:paraId="0E1A3B9E" w14:textId="77777777" w:rsidR="00BC42D5" w:rsidRPr="00E82FF9" w:rsidRDefault="00BC42D5" w:rsidP="00BC42D5">
      <w:pPr>
        <w:pStyle w:val="ListParagraph"/>
        <w:numPr>
          <w:ilvl w:val="1"/>
          <w:numId w:val="2"/>
        </w:numPr>
        <w:spacing w:after="0" w:line="240" w:lineRule="auto"/>
        <w:rPr>
          <w:rFonts w:cstheme="minorHAnsi"/>
        </w:rPr>
      </w:pPr>
      <w:r>
        <w:rPr>
          <w:rFonts w:cstheme="minorHAnsi"/>
        </w:rPr>
        <w:t>F</w:t>
      </w:r>
      <w:r w:rsidRPr="00E82FF9">
        <w:rPr>
          <w:rFonts w:cstheme="minorHAnsi"/>
        </w:rPr>
        <w:t>inanc</w:t>
      </w:r>
      <w:r>
        <w:rPr>
          <w:rFonts w:cstheme="minorHAnsi"/>
        </w:rPr>
        <w:t>ial management, including agreement of subscription fees.</w:t>
      </w:r>
      <w:r w:rsidRPr="00E82FF9">
        <w:rPr>
          <w:rFonts w:cstheme="minorHAnsi"/>
        </w:rPr>
        <w:t xml:space="preserve"> </w:t>
      </w:r>
    </w:p>
    <w:p w14:paraId="1F6DE2FC" w14:textId="77777777" w:rsidR="00BC42D5" w:rsidRDefault="00BC42D5" w:rsidP="00BC42D5">
      <w:pPr>
        <w:pStyle w:val="ListParagraph"/>
        <w:numPr>
          <w:ilvl w:val="1"/>
          <w:numId w:val="2"/>
        </w:numPr>
        <w:spacing w:after="0" w:line="240" w:lineRule="auto"/>
        <w:rPr>
          <w:rFonts w:cstheme="minorHAnsi"/>
        </w:rPr>
      </w:pPr>
      <w:r>
        <w:rPr>
          <w:rFonts w:cstheme="minorHAnsi"/>
        </w:rPr>
        <w:t>Approval of minutes of Council meetings.</w:t>
      </w:r>
    </w:p>
    <w:p w14:paraId="55A99511" w14:textId="77777777" w:rsidR="00BC42D5" w:rsidRDefault="00BC42D5" w:rsidP="00BC42D5">
      <w:pPr>
        <w:pStyle w:val="ListParagraph"/>
        <w:numPr>
          <w:ilvl w:val="1"/>
          <w:numId w:val="2"/>
        </w:numPr>
        <w:spacing w:after="0" w:line="240" w:lineRule="auto"/>
        <w:rPr>
          <w:rFonts w:cstheme="minorHAnsi"/>
        </w:rPr>
      </w:pPr>
      <w:r>
        <w:rPr>
          <w:rFonts w:cstheme="minorHAnsi"/>
        </w:rPr>
        <w:t>Ensur</w:t>
      </w:r>
      <w:r w:rsidR="003F25C7">
        <w:rPr>
          <w:rFonts w:cstheme="minorHAnsi"/>
        </w:rPr>
        <w:t>ing</w:t>
      </w:r>
      <w:r>
        <w:rPr>
          <w:rFonts w:cstheme="minorHAnsi"/>
        </w:rPr>
        <w:t xml:space="preserve"> the broad membership of CASC is represented fairly, with due consideration to the size, influence and aims of the individual members and the purpose of CASC in advising government in the wider picture.</w:t>
      </w:r>
    </w:p>
    <w:p w14:paraId="65C89DDE" w14:textId="77777777" w:rsidR="0026550B" w:rsidRDefault="0026550B" w:rsidP="008D3989">
      <w:pPr>
        <w:spacing w:after="0" w:line="240" w:lineRule="auto"/>
        <w:rPr>
          <w:rFonts w:cstheme="minorHAnsi"/>
        </w:rPr>
      </w:pPr>
    </w:p>
    <w:p w14:paraId="5C5D2EAE" w14:textId="77777777" w:rsidR="009C68ED" w:rsidRDefault="009C68ED" w:rsidP="008D3989">
      <w:pPr>
        <w:spacing w:after="0" w:line="240" w:lineRule="auto"/>
      </w:pPr>
      <w:r>
        <w:t xml:space="preserve">Membership of the </w:t>
      </w:r>
      <w:r w:rsidR="00BD61F8">
        <w:t>Steering</w:t>
      </w:r>
      <w:r>
        <w:t xml:space="preserve"> </w:t>
      </w:r>
      <w:r w:rsidR="00BD61F8">
        <w:t>Committee</w:t>
      </w:r>
      <w:r>
        <w:t xml:space="preserve"> will comprise:</w:t>
      </w:r>
    </w:p>
    <w:p w14:paraId="7DD4ABAA" w14:textId="77777777" w:rsidR="009C68ED" w:rsidRDefault="009C68ED" w:rsidP="008D3989">
      <w:pPr>
        <w:spacing w:after="0" w:line="240" w:lineRule="auto"/>
      </w:pPr>
    </w:p>
    <w:p w14:paraId="62CA8C85" w14:textId="77777777" w:rsidR="003D225A" w:rsidRDefault="00F55FD9" w:rsidP="00325AC9">
      <w:pPr>
        <w:pStyle w:val="ListParagraph"/>
        <w:numPr>
          <w:ilvl w:val="0"/>
          <w:numId w:val="20"/>
        </w:numPr>
        <w:spacing w:after="0" w:line="240" w:lineRule="auto"/>
      </w:pPr>
      <w:r>
        <w:t>The Chair</w:t>
      </w:r>
      <w:r w:rsidR="003D225A">
        <w:t xml:space="preserve"> </w:t>
      </w:r>
      <w:r w:rsidR="00543DF8">
        <w:t>of CASC</w:t>
      </w:r>
    </w:p>
    <w:p w14:paraId="0F7DBC96" w14:textId="77777777" w:rsidR="000F1073" w:rsidRDefault="000F1073" w:rsidP="00325AC9">
      <w:pPr>
        <w:pStyle w:val="ListParagraph"/>
        <w:numPr>
          <w:ilvl w:val="0"/>
          <w:numId w:val="20"/>
        </w:numPr>
        <w:spacing w:after="0" w:line="240" w:lineRule="auto"/>
      </w:pPr>
      <w:r>
        <w:t>The Vice Chair of CASC</w:t>
      </w:r>
    </w:p>
    <w:p w14:paraId="65B87A0A" w14:textId="77777777" w:rsidR="003D225A" w:rsidRDefault="003D225A" w:rsidP="00325AC9">
      <w:pPr>
        <w:pStyle w:val="ListParagraph"/>
        <w:numPr>
          <w:ilvl w:val="0"/>
          <w:numId w:val="20"/>
        </w:numPr>
        <w:spacing w:after="0" w:line="240" w:lineRule="auto"/>
      </w:pPr>
      <w:r>
        <w:t xml:space="preserve">Permanent </w:t>
      </w:r>
      <w:r w:rsidR="00A24B7C">
        <w:t>members</w:t>
      </w:r>
      <w:r>
        <w:t>:</w:t>
      </w:r>
    </w:p>
    <w:p w14:paraId="712ED0A2" w14:textId="5822AB75" w:rsidR="0073547D" w:rsidRDefault="00FB5067" w:rsidP="0073547D">
      <w:pPr>
        <w:pStyle w:val="ListParagraph"/>
        <w:numPr>
          <w:ilvl w:val="2"/>
          <w:numId w:val="20"/>
        </w:numPr>
        <w:spacing w:after="0" w:line="240" w:lineRule="auto"/>
      </w:pPr>
      <w:r>
        <w:t>PDSA</w:t>
      </w:r>
      <w:r w:rsidR="0073547D">
        <w:t xml:space="preserve"> (welfare organisation)</w:t>
      </w:r>
    </w:p>
    <w:p w14:paraId="2C06D27C" w14:textId="5C760255" w:rsidR="0073547D" w:rsidRDefault="0073547D" w:rsidP="0073547D">
      <w:pPr>
        <w:pStyle w:val="ListParagraph"/>
        <w:numPr>
          <w:ilvl w:val="2"/>
          <w:numId w:val="20"/>
        </w:numPr>
        <w:spacing w:after="0" w:line="240" w:lineRule="auto"/>
      </w:pPr>
      <w:r>
        <w:t>B</w:t>
      </w:r>
      <w:r w:rsidR="00FB5067">
        <w:t>VZS/BSAVA</w:t>
      </w:r>
      <w:r>
        <w:t xml:space="preserve"> (veterinary organisation</w:t>
      </w:r>
      <w:r w:rsidR="004F434B">
        <w:t>s</w:t>
      </w:r>
      <w:r>
        <w:t>)</w:t>
      </w:r>
    </w:p>
    <w:p w14:paraId="1CC5ADCD" w14:textId="77777777" w:rsidR="002E5DA7" w:rsidRDefault="002E5DA7" w:rsidP="001D55BC">
      <w:pPr>
        <w:pStyle w:val="ListParagraph"/>
        <w:numPr>
          <w:ilvl w:val="2"/>
          <w:numId w:val="20"/>
        </w:numPr>
        <w:spacing w:after="0" w:line="240" w:lineRule="auto"/>
      </w:pPr>
      <w:r>
        <w:t>OATA (</w:t>
      </w:r>
      <w:r w:rsidR="00A708E3">
        <w:t>key sector representative)</w:t>
      </w:r>
    </w:p>
    <w:p w14:paraId="66A94146" w14:textId="77777777" w:rsidR="002E5DA7" w:rsidRDefault="002E5DA7" w:rsidP="001D55BC">
      <w:pPr>
        <w:pStyle w:val="ListParagraph"/>
        <w:numPr>
          <w:ilvl w:val="2"/>
          <w:numId w:val="20"/>
        </w:numPr>
        <w:spacing w:after="0" w:line="240" w:lineRule="auto"/>
      </w:pPr>
      <w:r>
        <w:t>REPTA (</w:t>
      </w:r>
      <w:r w:rsidR="00A708E3">
        <w:t>key sector representative)</w:t>
      </w:r>
    </w:p>
    <w:p w14:paraId="063A164A" w14:textId="77777777" w:rsidR="002E5DA7" w:rsidRDefault="002E5DA7" w:rsidP="001D55BC">
      <w:pPr>
        <w:pStyle w:val="ListParagraph"/>
        <w:numPr>
          <w:ilvl w:val="2"/>
          <w:numId w:val="20"/>
        </w:numPr>
        <w:spacing w:after="0" w:line="240" w:lineRule="auto"/>
      </w:pPr>
      <w:r>
        <w:t xml:space="preserve">The Pet Charity (welfare and education </w:t>
      </w:r>
      <w:r w:rsidR="00A708E3">
        <w:t xml:space="preserve">charity </w:t>
      </w:r>
      <w:r>
        <w:t>focussed specifically on companion animals)</w:t>
      </w:r>
    </w:p>
    <w:p w14:paraId="7D75D205" w14:textId="77777777" w:rsidR="002E5DA7" w:rsidRDefault="002E5DA7" w:rsidP="001D55BC">
      <w:pPr>
        <w:pStyle w:val="ListParagraph"/>
        <w:numPr>
          <w:ilvl w:val="2"/>
          <w:numId w:val="20"/>
        </w:numPr>
        <w:spacing w:after="0" w:line="240" w:lineRule="auto"/>
      </w:pPr>
      <w:r>
        <w:t>SUN (</w:t>
      </w:r>
      <w:r w:rsidR="00A708E3">
        <w:t>Keeper organisation</w:t>
      </w:r>
      <w:r>
        <w:t>)</w:t>
      </w:r>
    </w:p>
    <w:p w14:paraId="2C07126A" w14:textId="77777777" w:rsidR="009C68ED" w:rsidRDefault="009C68ED" w:rsidP="00325AC9">
      <w:pPr>
        <w:pStyle w:val="ListParagraph"/>
        <w:numPr>
          <w:ilvl w:val="0"/>
          <w:numId w:val="20"/>
        </w:numPr>
        <w:spacing w:after="0" w:line="240" w:lineRule="auto"/>
      </w:pPr>
      <w:r>
        <w:t>The Chair</w:t>
      </w:r>
      <w:r w:rsidR="000F1073">
        <w:t>s</w:t>
      </w:r>
      <w:r>
        <w:t xml:space="preserve"> of each Taxa</w:t>
      </w:r>
      <w:r w:rsidR="00074E70">
        <w:t xml:space="preserve"> </w:t>
      </w:r>
      <w:r>
        <w:t>Sub-group</w:t>
      </w:r>
    </w:p>
    <w:p w14:paraId="265A2515" w14:textId="77777777" w:rsidR="009C68ED" w:rsidRDefault="009C68ED" w:rsidP="00325AC9">
      <w:pPr>
        <w:pStyle w:val="ListParagraph"/>
        <w:numPr>
          <w:ilvl w:val="1"/>
          <w:numId w:val="20"/>
        </w:numPr>
        <w:spacing w:after="0" w:line="240" w:lineRule="auto"/>
      </w:pPr>
      <w:r>
        <w:t xml:space="preserve">These </w:t>
      </w:r>
      <w:r w:rsidR="00A708E3">
        <w:t>are</w:t>
      </w:r>
      <w:r>
        <w:t xml:space="preserve"> permanent posts</w:t>
      </w:r>
      <w:r w:rsidR="00A708E3">
        <w:t>.</w:t>
      </w:r>
      <w:r>
        <w:t xml:space="preserve"> </w:t>
      </w:r>
      <w:r w:rsidR="00865CFF">
        <w:t>Taxa Sub-Group chairs are elected from the Sub-</w:t>
      </w:r>
      <w:r w:rsidR="004A0A50">
        <w:t>G</w:t>
      </w:r>
      <w:r w:rsidR="00865CFF">
        <w:t xml:space="preserve">roup members and may be drawn from any </w:t>
      </w:r>
      <w:r w:rsidR="004A0A50">
        <w:t>C</w:t>
      </w:r>
      <w:r w:rsidR="00865CFF">
        <w:t xml:space="preserve">ouncil member organisation. </w:t>
      </w:r>
    </w:p>
    <w:p w14:paraId="6B4D4F6C" w14:textId="77777777" w:rsidR="009C68ED" w:rsidRDefault="009C68ED" w:rsidP="00325AC9">
      <w:pPr>
        <w:pStyle w:val="ListParagraph"/>
        <w:numPr>
          <w:ilvl w:val="0"/>
          <w:numId w:val="20"/>
        </w:numPr>
        <w:spacing w:after="0" w:line="240" w:lineRule="auto"/>
      </w:pPr>
      <w:r>
        <w:t xml:space="preserve">The </w:t>
      </w:r>
      <w:r w:rsidR="00F55FD9">
        <w:t>C</w:t>
      </w:r>
      <w:r>
        <w:t>hair of the Expert Panel</w:t>
      </w:r>
    </w:p>
    <w:p w14:paraId="0FECD64D" w14:textId="77777777" w:rsidR="009C68ED" w:rsidRDefault="009C68ED" w:rsidP="00325AC9">
      <w:pPr>
        <w:pStyle w:val="ListParagraph"/>
        <w:numPr>
          <w:ilvl w:val="1"/>
          <w:numId w:val="20"/>
        </w:numPr>
        <w:spacing w:after="0" w:line="240" w:lineRule="auto"/>
      </w:pPr>
      <w:r>
        <w:t>Th</w:t>
      </w:r>
      <w:r w:rsidR="000F1073">
        <w:t>is is</w:t>
      </w:r>
      <w:r w:rsidR="00872D10">
        <w:t xml:space="preserve"> </w:t>
      </w:r>
      <w:r w:rsidR="000F1073">
        <w:t>a</w:t>
      </w:r>
      <w:r>
        <w:t xml:space="preserve"> permanent post</w:t>
      </w:r>
      <w:r w:rsidR="00872D10">
        <w:t>.</w:t>
      </w:r>
      <w:r w:rsidR="00865CFF" w:rsidRPr="00865CFF">
        <w:t xml:space="preserve"> </w:t>
      </w:r>
      <w:r w:rsidR="00865CFF">
        <w:t xml:space="preserve">The Expert Panel Chair is elected from the Expert Panel members and may be drawn from any </w:t>
      </w:r>
      <w:r w:rsidR="004A0A50">
        <w:t>relevant C</w:t>
      </w:r>
      <w:r w:rsidR="00865CFF">
        <w:t>ouncil member organisation.</w:t>
      </w:r>
    </w:p>
    <w:p w14:paraId="0BE60963" w14:textId="77777777" w:rsidR="009C68ED" w:rsidRPr="00865CFF" w:rsidRDefault="009C68ED" w:rsidP="00325AC9">
      <w:pPr>
        <w:pStyle w:val="ListParagraph"/>
        <w:numPr>
          <w:ilvl w:val="0"/>
          <w:numId w:val="20"/>
        </w:numPr>
        <w:spacing w:after="0" w:line="240" w:lineRule="auto"/>
        <w:rPr>
          <w:rFonts w:cstheme="minorHAnsi"/>
        </w:rPr>
      </w:pPr>
      <w:r>
        <w:t>The Chair</w:t>
      </w:r>
      <w:r w:rsidR="000F1073">
        <w:t>s</w:t>
      </w:r>
      <w:r>
        <w:t xml:space="preserve"> of each temporary Working Group</w:t>
      </w:r>
      <w:r w:rsidR="00F55FD9">
        <w:t>.</w:t>
      </w:r>
    </w:p>
    <w:p w14:paraId="1302E466" w14:textId="77777777" w:rsidR="00A708E3" w:rsidRPr="00F55FD9" w:rsidRDefault="00A708E3" w:rsidP="00A708E3">
      <w:pPr>
        <w:pStyle w:val="ListParagraph"/>
        <w:numPr>
          <w:ilvl w:val="1"/>
          <w:numId w:val="20"/>
        </w:numPr>
        <w:spacing w:after="0" w:line="240" w:lineRule="auto"/>
        <w:rPr>
          <w:rFonts w:cstheme="minorHAnsi"/>
        </w:rPr>
      </w:pPr>
      <w:r>
        <w:t>These are temporary posts that exist while the Working Group is active.</w:t>
      </w:r>
    </w:p>
    <w:p w14:paraId="7100D0D4" w14:textId="77777777" w:rsidR="00865CFF" w:rsidRPr="009C68ED" w:rsidRDefault="00865CFF" w:rsidP="002D2300">
      <w:pPr>
        <w:pStyle w:val="ListParagraph"/>
        <w:numPr>
          <w:ilvl w:val="1"/>
          <w:numId w:val="20"/>
        </w:numPr>
        <w:spacing w:after="0" w:line="240" w:lineRule="auto"/>
        <w:rPr>
          <w:rFonts w:cstheme="minorHAnsi"/>
        </w:rPr>
      </w:pPr>
      <w:r>
        <w:t xml:space="preserve">Working Group chairs are elected from the </w:t>
      </w:r>
      <w:r w:rsidR="000F1073">
        <w:t>Working Group</w:t>
      </w:r>
      <w:r>
        <w:t xml:space="preserve"> members and may be drawn from any </w:t>
      </w:r>
      <w:r w:rsidR="004A0A50">
        <w:t>C</w:t>
      </w:r>
      <w:r>
        <w:t>ouncil member organisation.</w:t>
      </w:r>
    </w:p>
    <w:p w14:paraId="47584290" w14:textId="77777777" w:rsidR="00F55FD9" w:rsidRPr="00F55FD9" w:rsidRDefault="00F55FD9" w:rsidP="00325AC9">
      <w:pPr>
        <w:pStyle w:val="ListParagraph"/>
        <w:numPr>
          <w:ilvl w:val="1"/>
          <w:numId w:val="20"/>
        </w:numPr>
        <w:spacing w:after="0" w:line="240" w:lineRule="auto"/>
        <w:rPr>
          <w:rFonts w:cstheme="minorHAnsi"/>
        </w:rPr>
      </w:pPr>
      <w:r>
        <w:t xml:space="preserve">The post automatically ceases when </w:t>
      </w:r>
      <w:r w:rsidR="004A0A50">
        <w:t>W</w:t>
      </w:r>
      <w:r>
        <w:t xml:space="preserve">orking </w:t>
      </w:r>
      <w:r w:rsidR="004A0A50">
        <w:t>G</w:t>
      </w:r>
      <w:r>
        <w:t>roup is disbanded.</w:t>
      </w:r>
    </w:p>
    <w:p w14:paraId="1FFE575F" w14:textId="77777777" w:rsidR="00F55FD9" w:rsidRPr="00F55FD9" w:rsidRDefault="00F55FD9" w:rsidP="00325AC9">
      <w:pPr>
        <w:pStyle w:val="ListParagraph"/>
        <w:numPr>
          <w:ilvl w:val="0"/>
          <w:numId w:val="20"/>
        </w:numPr>
        <w:spacing w:after="0" w:line="240" w:lineRule="auto"/>
        <w:rPr>
          <w:rFonts w:cstheme="minorHAnsi"/>
        </w:rPr>
      </w:pPr>
      <w:r>
        <w:t xml:space="preserve">Specialists, </w:t>
      </w:r>
      <w:proofErr w:type="gramStart"/>
      <w:r>
        <w:t>advisors</w:t>
      </w:r>
      <w:proofErr w:type="gramEnd"/>
      <w:r>
        <w:t xml:space="preserve"> or </w:t>
      </w:r>
      <w:r w:rsidR="00896F66">
        <w:t>C</w:t>
      </w:r>
      <w:r>
        <w:t>ouncil members as required</w:t>
      </w:r>
    </w:p>
    <w:p w14:paraId="7B6A8ECE" w14:textId="77777777" w:rsidR="00F55FD9" w:rsidRPr="00F55FD9" w:rsidRDefault="00F55FD9" w:rsidP="00F55FD9">
      <w:pPr>
        <w:pStyle w:val="ListParagraph"/>
        <w:numPr>
          <w:ilvl w:val="1"/>
          <w:numId w:val="20"/>
        </w:numPr>
        <w:spacing w:after="0" w:line="240" w:lineRule="auto"/>
        <w:rPr>
          <w:rFonts w:cstheme="minorHAnsi"/>
        </w:rPr>
      </w:pPr>
      <w:r>
        <w:t xml:space="preserve">These </w:t>
      </w:r>
      <w:r w:rsidR="00A708E3">
        <w:t>are</w:t>
      </w:r>
      <w:r>
        <w:t xml:space="preserve"> temporary posts appointed by the CASC Chair to assist the </w:t>
      </w:r>
      <w:r w:rsidR="00BD61F8">
        <w:t>Steering</w:t>
      </w:r>
      <w:r>
        <w:t xml:space="preserve"> </w:t>
      </w:r>
      <w:r w:rsidR="00BD61F8">
        <w:t>Committee</w:t>
      </w:r>
      <w:r>
        <w:t xml:space="preserve"> in addressing specific items.</w:t>
      </w:r>
    </w:p>
    <w:p w14:paraId="41F576FD" w14:textId="77777777" w:rsidR="00F55FD9" w:rsidRPr="00F55FD9" w:rsidRDefault="00F55FD9" w:rsidP="00F55FD9">
      <w:pPr>
        <w:pStyle w:val="ListParagraph"/>
        <w:numPr>
          <w:ilvl w:val="1"/>
          <w:numId w:val="20"/>
        </w:numPr>
        <w:spacing w:after="0" w:line="240" w:lineRule="auto"/>
        <w:rPr>
          <w:rFonts w:cstheme="minorHAnsi"/>
        </w:rPr>
      </w:pPr>
      <w:r>
        <w:t>The post cease</w:t>
      </w:r>
      <w:r w:rsidR="00A708E3">
        <w:t>s</w:t>
      </w:r>
      <w:r>
        <w:t xml:space="preserve"> when no longer required.</w:t>
      </w:r>
    </w:p>
    <w:p w14:paraId="00E28F05" w14:textId="77777777" w:rsidR="00F55FD9" w:rsidRPr="00682EAB" w:rsidRDefault="0026550B" w:rsidP="00325AC9">
      <w:pPr>
        <w:pStyle w:val="ListParagraph"/>
        <w:numPr>
          <w:ilvl w:val="0"/>
          <w:numId w:val="20"/>
        </w:numPr>
        <w:spacing w:after="0" w:line="240" w:lineRule="auto"/>
        <w:rPr>
          <w:rFonts w:cstheme="minorHAnsi"/>
        </w:rPr>
      </w:pPr>
      <w:r>
        <w:t>A</w:t>
      </w:r>
      <w:r w:rsidR="00F55FD9">
        <w:t>dditional members, either perm</w:t>
      </w:r>
      <w:r w:rsidR="00896F66">
        <w:t>a</w:t>
      </w:r>
      <w:r w:rsidR="00F55FD9">
        <w:t>n</w:t>
      </w:r>
      <w:r w:rsidR="00896F66">
        <w:t>e</w:t>
      </w:r>
      <w:r w:rsidR="00F55FD9">
        <w:t>nt or temporary</w:t>
      </w:r>
      <w:r w:rsidR="000F1073">
        <w:t>,</w:t>
      </w:r>
      <w:r w:rsidR="00F55FD9">
        <w:t xml:space="preserve"> may be proposed for inclusion by members of the </w:t>
      </w:r>
      <w:r w:rsidR="00BD61F8">
        <w:t>Steering</w:t>
      </w:r>
      <w:r w:rsidR="00F55FD9">
        <w:t xml:space="preserve"> </w:t>
      </w:r>
      <w:r w:rsidR="00BD61F8">
        <w:t>Committee</w:t>
      </w:r>
      <w:r w:rsidR="00F55FD9">
        <w:t xml:space="preserve">, subject to the approval of the </w:t>
      </w:r>
      <w:r w:rsidR="003062CF">
        <w:t>C</w:t>
      </w:r>
      <w:r w:rsidR="00F55FD9">
        <w:t>hair</w:t>
      </w:r>
      <w:r w:rsidR="00543DF8">
        <w:t>.</w:t>
      </w:r>
    </w:p>
    <w:p w14:paraId="0E9574C2" w14:textId="77777777" w:rsidR="00682EAB" w:rsidRDefault="00682EAB" w:rsidP="001D55BC">
      <w:pPr>
        <w:spacing w:after="0" w:line="240" w:lineRule="auto"/>
        <w:rPr>
          <w:rFonts w:cstheme="minorHAnsi"/>
        </w:rPr>
      </w:pPr>
    </w:p>
    <w:p w14:paraId="16ACE3F6" w14:textId="77777777" w:rsidR="004F1321" w:rsidRDefault="004F1321" w:rsidP="008D3989">
      <w:pPr>
        <w:spacing w:after="0" w:line="240" w:lineRule="auto"/>
        <w:rPr>
          <w:rFonts w:cstheme="minorHAnsi"/>
        </w:rPr>
      </w:pPr>
      <w:r>
        <w:rPr>
          <w:rFonts w:cstheme="minorHAnsi"/>
        </w:rPr>
        <w:t>Members of the Steering Committee must be able</w:t>
      </w:r>
      <w:r w:rsidR="0026550B">
        <w:rPr>
          <w:rFonts w:cstheme="minorHAnsi"/>
        </w:rPr>
        <w:t>, and willing,</w:t>
      </w:r>
      <w:r>
        <w:rPr>
          <w:rFonts w:cstheme="minorHAnsi"/>
        </w:rPr>
        <w:t xml:space="preserve"> to:</w:t>
      </w:r>
    </w:p>
    <w:p w14:paraId="01B21D2A" w14:textId="77777777" w:rsidR="004F1321" w:rsidRDefault="004F1321" w:rsidP="008D3989">
      <w:pPr>
        <w:spacing w:after="0" w:line="240" w:lineRule="auto"/>
        <w:rPr>
          <w:rFonts w:cstheme="minorHAnsi"/>
        </w:rPr>
      </w:pPr>
    </w:p>
    <w:p w14:paraId="29158659" w14:textId="77777777" w:rsidR="0026550B" w:rsidRPr="0026550B" w:rsidRDefault="00603A64" w:rsidP="0026550B">
      <w:pPr>
        <w:pStyle w:val="ListParagraph"/>
        <w:numPr>
          <w:ilvl w:val="1"/>
          <w:numId w:val="2"/>
        </w:numPr>
        <w:spacing w:after="0" w:line="240" w:lineRule="auto"/>
        <w:ind w:left="770" w:hanging="344"/>
        <w:rPr>
          <w:rFonts w:cstheme="minorHAnsi"/>
        </w:rPr>
      </w:pPr>
      <w:r>
        <w:t>B</w:t>
      </w:r>
      <w:r w:rsidRPr="00D338F3">
        <w:t>ring expertise and knowledge</w:t>
      </w:r>
      <w:r>
        <w:t>,</w:t>
      </w:r>
      <w:r>
        <w:rPr>
          <w:rFonts w:cstheme="minorHAnsi"/>
        </w:rPr>
        <w:t xml:space="preserve"> being </w:t>
      </w:r>
      <w:r w:rsidRPr="00FF571D">
        <w:rPr>
          <w:rFonts w:cstheme="minorHAnsi"/>
        </w:rPr>
        <w:t xml:space="preserve">able to comment knowledgably on the issues faced by </w:t>
      </w:r>
      <w:r>
        <w:rPr>
          <w:rFonts w:cstheme="minorHAnsi"/>
        </w:rPr>
        <w:t>their</w:t>
      </w:r>
      <w:r w:rsidRPr="00FF571D">
        <w:rPr>
          <w:rFonts w:cstheme="minorHAnsi"/>
        </w:rPr>
        <w:t xml:space="preserve"> sector </w:t>
      </w:r>
      <w:r>
        <w:rPr>
          <w:rFonts w:cstheme="minorHAnsi"/>
        </w:rPr>
        <w:t xml:space="preserve">or organisation </w:t>
      </w:r>
      <w:r w:rsidRPr="00FF571D">
        <w:rPr>
          <w:rFonts w:cstheme="minorHAnsi"/>
        </w:rPr>
        <w:t>and represent their views and contributions appropriately</w:t>
      </w:r>
      <w:r>
        <w:rPr>
          <w:rFonts w:cstheme="minorHAnsi"/>
        </w:rPr>
        <w:t xml:space="preserve"> and fairly, with consideration to the </w:t>
      </w:r>
      <w:r w:rsidR="003062CF">
        <w:rPr>
          <w:rFonts w:cstheme="minorHAnsi"/>
        </w:rPr>
        <w:t>‘</w:t>
      </w:r>
      <w:r>
        <w:rPr>
          <w:rFonts w:cstheme="minorHAnsi"/>
        </w:rPr>
        <w:t>big picture</w:t>
      </w:r>
      <w:r w:rsidR="003062CF">
        <w:rPr>
          <w:rFonts w:cstheme="minorHAnsi"/>
        </w:rPr>
        <w:t>’</w:t>
      </w:r>
      <w:r>
        <w:rPr>
          <w:rFonts w:cstheme="minorHAnsi"/>
        </w:rPr>
        <w:t xml:space="preserve"> and purpose of CASC</w:t>
      </w:r>
      <w:r w:rsidR="003062CF">
        <w:t>.</w:t>
      </w:r>
    </w:p>
    <w:p w14:paraId="39CFDB5D" w14:textId="77777777" w:rsidR="0026550B" w:rsidRPr="00727E12" w:rsidRDefault="0026550B" w:rsidP="0026550B">
      <w:pPr>
        <w:pStyle w:val="ListParagraph"/>
        <w:numPr>
          <w:ilvl w:val="1"/>
          <w:numId w:val="2"/>
        </w:numPr>
        <w:spacing w:after="0" w:line="240" w:lineRule="auto"/>
        <w:ind w:left="770" w:hanging="344"/>
        <w:rPr>
          <w:rFonts w:cstheme="minorHAnsi"/>
        </w:rPr>
      </w:pPr>
      <w:r>
        <w:t>R</w:t>
      </w:r>
      <w:r w:rsidRPr="00D338F3">
        <w:t xml:space="preserve">epresent </w:t>
      </w:r>
      <w:r>
        <w:rPr>
          <w:rFonts w:cstheme="minorHAnsi"/>
        </w:rPr>
        <w:t>the views of the wider Council membership</w:t>
      </w:r>
      <w:r w:rsidRPr="00727E12">
        <w:t xml:space="preserve">, not just </w:t>
      </w:r>
      <w:r w:rsidR="003062CF">
        <w:t xml:space="preserve">their </w:t>
      </w:r>
      <w:r w:rsidRPr="00727E12">
        <w:t>own organisation</w:t>
      </w:r>
      <w:r>
        <w:t>.</w:t>
      </w:r>
    </w:p>
    <w:p w14:paraId="761F5B82" w14:textId="77777777" w:rsidR="00603A64" w:rsidRDefault="004F1321" w:rsidP="00325AC9">
      <w:pPr>
        <w:pStyle w:val="ListParagraph"/>
        <w:numPr>
          <w:ilvl w:val="0"/>
          <w:numId w:val="2"/>
        </w:numPr>
        <w:spacing w:after="0" w:line="240" w:lineRule="auto"/>
        <w:ind w:left="770" w:hanging="344"/>
        <w:rPr>
          <w:rFonts w:cstheme="minorHAnsi"/>
        </w:rPr>
      </w:pPr>
      <w:r w:rsidRPr="00603A64">
        <w:rPr>
          <w:rFonts w:cstheme="minorHAnsi"/>
        </w:rPr>
        <w:t xml:space="preserve">Contribute sufficient time to actively contribute to meetings and to the development of advice and other materials. </w:t>
      </w:r>
    </w:p>
    <w:p w14:paraId="2C066EC8" w14:textId="77777777" w:rsidR="00603A64" w:rsidRPr="0026550B" w:rsidRDefault="00603A64" w:rsidP="00325AC9">
      <w:pPr>
        <w:pStyle w:val="ListParagraph"/>
        <w:numPr>
          <w:ilvl w:val="0"/>
          <w:numId w:val="2"/>
        </w:numPr>
        <w:spacing w:after="0" w:line="240" w:lineRule="auto"/>
        <w:ind w:left="770" w:hanging="344"/>
        <w:rPr>
          <w:rFonts w:cstheme="minorHAnsi"/>
        </w:rPr>
      </w:pPr>
      <w:r>
        <w:lastRenderedPageBreak/>
        <w:t>M</w:t>
      </w:r>
      <w:r w:rsidRPr="00D338F3">
        <w:t xml:space="preserve">ake decisions on </w:t>
      </w:r>
      <w:r>
        <w:t xml:space="preserve">their </w:t>
      </w:r>
      <w:r w:rsidRPr="00D338F3">
        <w:t>organisation</w:t>
      </w:r>
      <w:r>
        <w:t>’</w:t>
      </w:r>
      <w:r w:rsidRPr="00D338F3">
        <w:t>s behalf</w:t>
      </w:r>
      <w:r w:rsidR="003062CF">
        <w:t>.</w:t>
      </w:r>
    </w:p>
    <w:p w14:paraId="0DD4BF82" w14:textId="77777777" w:rsidR="004F1321" w:rsidRPr="00603A64" w:rsidRDefault="00603A64" w:rsidP="00325AC9">
      <w:pPr>
        <w:pStyle w:val="ListParagraph"/>
        <w:numPr>
          <w:ilvl w:val="0"/>
          <w:numId w:val="2"/>
        </w:numPr>
        <w:spacing w:after="0" w:line="240" w:lineRule="auto"/>
        <w:ind w:left="770" w:hanging="344"/>
        <w:rPr>
          <w:rFonts w:cstheme="minorHAnsi"/>
        </w:rPr>
      </w:pPr>
      <w:r w:rsidRPr="00603A64">
        <w:rPr>
          <w:rFonts w:cstheme="minorHAnsi"/>
        </w:rPr>
        <w:t>Utilise their resources to promote the work and positions of the Council.</w:t>
      </w:r>
    </w:p>
    <w:p w14:paraId="35C39154" w14:textId="77777777" w:rsidR="004F1321" w:rsidRDefault="004F1321" w:rsidP="00325AC9">
      <w:pPr>
        <w:pStyle w:val="ListParagraph"/>
        <w:numPr>
          <w:ilvl w:val="0"/>
          <w:numId w:val="16"/>
        </w:numPr>
        <w:spacing w:after="0" w:line="240" w:lineRule="auto"/>
        <w:ind w:hanging="344"/>
        <w:rPr>
          <w:rFonts w:cstheme="minorHAnsi"/>
        </w:rPr>
      </w:pPr>
      <w:r>
        <w:rPr>
          <w:rFonts w:cstheme="minorHAnsi"/>
        </w:rPr>
        <w:t xml:space="preserve">Attend at least </w:t>
      </w:r>
      <w:r w:rsidR="00403F5B">
        <w:rPr>
          <w:rFonts w:cstheme="minorHAnsi"/>
        </w:rPr>
        <w:t xml:space="preserve">50% </w:t>
      </w:r>
      <w:r w:rsidR="003A4B17">
        <w:rPr>
          <w:rFonts w:cstheme="minorHAnsi"/>
        </w:rPr>
        <w:t xml:space="preserve">of Steering Committee </w:t>
      </w:r>
      <w:r>
        <w:rPr>
          <w:rFonts w:cstheme="minorHAnsi"/>
        </w:rPr>
        <w:t>meetings</w:t>
      </w:r>
      <w:r w:rsidR="003A4B17">
        <w:rPr>
          <w:rFonts w:cstheme="minorHAnsi"/>
        </w:rPr>
        <w:t>.</w:t>
      </w:r>
    </w:p>
    <w:p w14:paraId="2AAB18B6" w14:textId="77777777" w:rsidR="00603A64" w:rsidRPr="00543DF8" w:rsidRDefault="00A22718" w:rsidP="001D55BC">
      <w:pPr>
        <w:pStyle w:val="ListParagraph"/>
        <w:numPr>
          <w:ilvl w:val="0"/>
          <w:numId w:val="16"/>
        </w:numPr>
        <w:spacing w:after="0" w:line="240" w:lineRule="auto"/>
        <w:ind w:hanging="344"/>
      </w:pPr>
      <w:r>
        <w:t>C</w:t>
      </w:r>
      <w:r w:rsidR="00603A64" w:rsidRPr="00543DF8">
        <w:t>ontribute constructively to decision making process</w:t>
      </w:r>
      <w:r w:rsidR="003062CF">
        <w:t>es</w:t>
      </w:r>
      <w:r>
        <w:t>.</w:t>
      </w:r>
      <w:r w:rsidR="00603A64" w:rsidRPr="00543DF8">
        <w:t xml:space="preserve"> </w:t>
      </w:r>
    </w:p>
    <w:p w14:paraId="00DFC5C1" w14:textId="77777777" w:rsidR="002F69FA" w:rsidRPr="00C74AB0" w:rsidRDefault="002F69FA" w:rsidP="00325AC9">
      <w:pPr>
        <w:spacing w:after="0" w:line="240" w:lineRule="auto"/>
        <w:ind w:left="770" w:hanging="344"/>
        <w:rPr>
          <w:rFonts w:cstheme="minorHAnsi"/>
        </w:rPr>
      </w:pPr>
    </w:p>
    <w:p w14:paraId="23B2231B" w14:textId="77777777" w:rsidR="009C68ED" w:rsidRDefault="009C68ED" w:rsidP="00C41C64">
      <w:pPr>
        <w:spacing w:after="0" w:line="240" w:lineRule="auto"/>
        <w:rPr>
          <w:rFonts w:cstheme="minorHAnsi"/>
          <w:b/>
          <w:u w:val="single"/>
        </w:rPr>
      </w:pPr>
    </w:p>
    <w:p w14:paraId="03F979D0" w14:textId="77777777" w:rsidR="00C74AB0" w:rsidRPr="007C4E5A" w:rsidRDefault="00C575D0" w:rsidP="00C41C64">
      <w:pPr>
        <w:spacing w:after="0" w:line="240" w:lineRule="auto"/>
        <w:rPr>
          <w:rFonts w:cstheme="minorHAnsi"/>
          <w:b/>
          <w:sz w:val="24"/>
          <w:szCs w:val="24"/>
        </w:rPr>
      </w:pPr>
      <w:r>
        <w:rPr>
          <w:rFonts w:cstheme="minorHAnsi"/>
          <w:b/>
          <w:sz w:val="24"/>
          <w:szCs w:val="24"/>
        </w:rPr>
        <w:t xml:space="preserve">TAXA </w:t>
      </w:r>
      <w:r w:rsidR="000D3141" w:rsidRPr="007C4E5A">
        <w:rPr>
          <w:rFonts w:cstheme="minorHAnsi"/>
          <w:b/>
          <w:sz w:val="24"/>
          <w:szCs w:val="24"/>
        </w:rPr>
        <w:t>SUB-GROUPS</w:t>
      </w:r>
    </w:p>
    <w:p w14:paraId="14C2C59E" w14:textId="77777777" w:rsidR="00C74AB0" w:rsidRDefault="00C74AB0" w:rsidP="00C41C64">
      <w:pPr>
        <w:spacing w:after="0" w:line="240" w:lineRule="auto"/>
        <w:rPr>
          <w:rFonts w:cstheme="minorHAnsi"/>
        </w:rPr>
      </w:pPr>
    </w:p>
    <w:p w14:paraId="0F23FE34" w14:textId="77777777" w:rsidR="007A5087" w:rsidRDefault="0026550B" w:rsidP="007A5087">
      <w:pPr>
        <w:spacing w:after="0" w:line="240" w:lineRule="auto"/>
        <w:rPr>
          <w:rFonts w:cstheme="minorHAnsi"/>
        </w:rPr>
      </w:pPr>
      <w:r>
        <w:rPr>
          <w:rFonts w:cstheme="minorHAnsi"/>
        </w:rPr>
        <w:t xml:space="preserve">Sub-Groups create the opportunity for </w:t>
      </w:r>
      <w:r w:rsidR="00325AC9">
        <w:rPr>
          <w:rFonts w:cstheme="minorHAnsi"/>
        </w:rPr>
        <w:t>C</w:t>
      </w:r>
      <w:r>
        <w:rPr>
          <w:rFonts w:cstheme="minorHAnsi"/>
        </w:rPr>
        <w:t xml:space="preserve">ouncil members to input into issues relevant to CASC and represent the views of their organisation. </w:t>
      </w:r>
      <w:r w:rsidR="003A626A">
        <w:rPr>
          <w:rFonts w:cstheme="minorHAnsi"/>
        </w:rPr>
        <w:t xml:space="preserve">Taxa Sub-Groups feed coordinated views into, the Steering Committee enabling it to reach conclusions on issues of common interest. </w:t>
      </w:r>
      <w:r w:rsidR="007A5087">
        <w:rPr>
          <w:rFonts w:cstheme="minorHAnsi"/>
        </w:rPr>
        <w:t xml:space="preserve">Taxa Sub-Groups </w:t>
      </w:r>
      <w:r w:rsidR="00F90B01">
        <w:rPr>
          <w:rFonts w:cstheme="minorHAnsi"/>
        </w:rPr>
        <w:t>are</w:t>
      </w:r>
      <w:r w:rsidR="007A5087">
        <w:rPr>
          <w:rFonts w:cstheme="minorHAnsi"/>
        </w:rPr>
        <w:t xml:space="preserve"> open to all </w:t>
      </w:r>
      <w:r w:rsidR="003062CF">
        <w:rPr>
          <w:rFonts w:cstheme="minorHAnsi"/>
        </w:rPr>
        <w:t xml:space="preserve">relevant </w:t>
      </w:r>
      <w:r w:rsidR="007A5087">
        <w:rPr>
          <w:rFonts w:cstheme="minorHAnsi"/>
        </w:rPr>
        <w:t>interested groups and societies and should be balanced to represent genres of keeping (</w:t>
      </w:r>
      <w:proofErr w:type="gramStart"/>
      <w:r w:rsidR="007A5087">
        <w:rPr>
          <w:rFonts w:cstheme="minorHAnsi"/>
        </w:rPr>
        <w:t>e.g.</w:t>
      </w:r>
      <w:proofErr w:type="gramEnd"/>
      <w:r w:rsidR="007A5087">
        <w:rPr>
          <w:rFonts w:cstheme="minorHAnsi"/>
        </w:rPr>
        <w:t xml:space="preserve"> pet owners and show breeders), trade, welfare organisation etc.   There is no limit to the number of members</w:t>
      </w:r>
      <w:r w:rsidR="00A22718">
        <w:rPr>
          <w:rFonts w:cstheme="minorHAnsi"/>
        </w:rPr>
        <w:t xml:space="preserve">. </w:t>
      </w:r>
      <w:r w:rsidR="00DF73C5">
        <w:rPr>
          <w:rFonts w:cstheme="minorHAnsi"/>
        </w:rPr>
        <w:t>M</w:t>
      </w:r>
      <w:r w:rsidR="005004D9">
        <w:rPr>
          <w:rFonts w:cstheme="minorHAnsi"/>
        </w:rPr>
        <w:t>embers should take due consideration of the requirements</w:t>
      </w:r>
      <w:r w:rsidR="00C575D0">
        <w:rPr>
          <w:rFonts w:cstheme="minorHAnsi"/>
        </w:rPr>
        <w:t xml:space="preserve"> of membership</w:t>
      </w:r>
      <w:r w:rsidR="00042E78">
        <w:rPr>
          <w:rFonts w:cstheme="minorHAnsi"/>
        </w:rPr>
        <w:t xml:space="preserve"> and be sure they are able to contribute fully</w:t>
      </w:r>
      <w:r w:rsidR="00C575D0">
        <w:rPr>
          <w:rFonts w:cstheme="minorHAnsi"/>
        </w:rPr>
        <w:t>.</w:t>
      </w:r>
      <w:r w:rsidR="005004D9">
        <w:rPr>
          <w:rFonts w:cstheme="minorHAnsi"/>
        </w:rPr>
        <w:t xml:space="preserve"> </w:t>
      </w:r>
      <w:r w:rsidR="007A5087">
        <w:rPr>
          <w:rFonts w:cstheme="minorHAnsi"/>
        </w:rPr>
        <w:t xml:space="preserve"> </w:t>
      </w:r>
    </w:p>
    <w:p w14:paraId="72DBCAC5" w14:textId="77777777" w:rsidR="00CA6739" w:rsidRDefault="00CA6739" w:rsidP="00C41C64">
      <w:pPr>
        <w:spacing w:after="0" w:line="240" w:lineRule="auto"/>
        <w:rPr>
          <w:rFonts w:cstheme="minorHAnsi"/>
        </w:rPr>
      </w:pPr>
    </w:p>
    <w:p w14:paraId="74FEE0C3" w14:textId="77777777" w:rsidR="00CA6739" w:rsidRPr="00DF15FB" w:rsidRDefault="00CA6739" w:rsidP="003062CF">
      <w:pPr>
        <w:pStyle w:val="CommentText"/>
        <w:spacing w:after="0"/>
        <w:rPr>
          <w:sz w:val="22"/>
          <w:szCs w:val="22"/>
        </w:rPr>
      </w:pPr>
      <w:r w:rsidRPr="00DF15FB">
        <w:rPr>
          <w:sz w:val="22"/>
          <w:szCs w:val="22"/>
        </w:rPr>
        <w:t xml:space="preserve">Responsibilities of the </w:t>
      </w:r>
      <w:r>
        <w:rPr>
          <w:sz w:val="22"/>
          <w:szCs w:val="22"/>
        </w:rPr>
        <w:t>Sub-Groups</w:t>
      </w:r>
      <w:r w:rsidRPr="00DF15FB">
        <w:rPr>
          <w:sz w:val="22"/>
          <w:szCs w:val="22"/>
        </w:rPr>
        <w:t xml:space="preserve"> include:</w:t>
      </w:r>
    </w:p>
    <w:p w14:paraId="71017E5D" w14:textId="77777777" w:rsidR="00CA6739" w:rsidRPr="00470ECC" w:rsidRDefault="00CA6739" w:rsidP="00CA6739">
      <w:pPr>
        <w:pStyle w:val="ListParagraph"/>
        <w:numPr>
          <w:ilvl w:val="1"/>
          <w:numId w:val="2"/>
        </w:numPr>
        <w:spacing w:after="0" w:line="240" w:lineRule="auto"/>
        <w:rPr>
          <w:rFonts w:ascii="Calibri" w:hAnsi="Calibri" w:cs="Calibri"/>
          <w:color w:val="000000"/>
        </w:rPr>
      </w:pPr>
      <w:r w:rsidRPr="00470ECC">
        <w:rPr>
          <w:rFonts w:cstheme="minorHAnsi"/>
        </w:rPr>
        <w:t xml:space="preserve">The </w:t>
      </w:r>
      <w:r w:rsidRPr="00470ECC">
        <w:rPr>
          <w:rFonts w:eastAsia="Times New Roman" w:cstheme="minorHAnsi"/>
          <w:color w:val="191919"/>
          <w:lang w:eastAsia="en-GB"/>
        </w:rPr>
        <w:t xml:space="preserve">formulation of taxa-specific advice, strategies, </w:t>
      </w:r>
      <w:proofErr w:type="gramStart"/>
      <w:r w:rsidRPr="00470ECC">
        <w:rPr>
          <w:rFonts w:ascii="Calibri" w:hAnsi="Calibri" w:cs="Calibri"/>
          <w:color w:val="000000"/>
        </w:rPr>
        <w:t>reports</w:t>
      </w:r>
      <w:proofErr w:type="gramEnd"/>
      <w:r w:rsidRPr="00470ECC">
        <w:rPr>
          <w:rFonts w:ascii="Calibri" w:hAnsi="Calibri" w:cs="Calibri"/>
          <w:color w:val="000000"/>
        </w:rPr>
        <w:t xml:space="preserve"> and other material. </w:t>
      </w:r>
    </w:p>
    <w:p w14:paraId="6159BAC8" w14:textId="77777777" w:rsidR="00CA6739" w:rsidRPr="00470ECC" w:rsidRDefault="00CA6739" w:rsidP="00CA6739">
      <w:pPr>
        <w:pStyle w:val="ListParagraph"/>
        <w:numPr>
          <w:ilvl w:val="1"/>
          <w:numId w:val="2"/>
        </w:numPr>
        <w:spacing w:after="0" w:line="240" w:lineRule="auto"/>
        <w:rPr>
          <w:rFonts w:cstheme="minorHAnsi"/>
        </w:rPr>
      </w:pPr>
      <w:r>
        <w:rPr>
          <w:rFonts w:cstheme="minorHAnsi"/>
        </w:rPr>
        <w:t>T</w:t>
      </w:r>
      <w:r w:rsidR="003062CF">
        <w:rPr>
          <w:rFonts w:cstheme="minorHAnsi"/>
        </w:rPr>
        <w:t>he</w:t>
      </w:r>
      <w:r w:rsidRPr="00470ECC">
        <w:rPr>
          <w:rFonts w:cstheme="minorHAnsi"/>
        </w:rPr>
        <w:t xml:space="preserve"> identif</w:t>
      </w:r>
      <w:r w:rsidR="003062CF">
        <w:rPr>
          <w:rFonts w:cstheme="minorHAnsi"/>
        </w:rPr>
        <w:t>ication of</w:t>
      </w:r>
      <w:r w:rsidRPr="00470ECC">
        <w:rPr>
          <w:rFonts w:cstheme="minorHAnsi"/>
        </w:rPr>
        <w:t xml:space="preserve"> issues of common interest</w:t>
      </w:r>
      <w:r>
        <w:rPr>
          <w:rFonts w:cstheme="minorHAnsi"/>
        </w:rPr>
        <w:t>,</w:t>
      </w:r>
      <w:r w:rsidRPr="00470ECC">
        <w:rPr>
          <w:rFonts w:cstheme="minorHAnsi"/>
        </w:rPr>
        <w:t xml:space="preserve"> coordinat</w:t>
      </w:r>
      <w:r w:rsidR="003062CF">
        <w:rPr>
          <w:rFonts w:cstheme="minorHAnsi"/>
        </w:rPr>
        <w:t>ion</w:t>
      </w:r>
      <w:r w:rsidRPr="00470ECC">
        <w:rPr>
          <w:rFonts w:cstheme="minorHAnsi"/>
        </w:rPr>
        <w:t xml:space="preserve"> </w:t>
      </w:r>
      <w:r w:rsidR="003062CF">
        <w:rPr>
          <w:rFonts w:cstheme="minorHAnsi"/>
        </w:rPr>
        <w:t xml:space="preserve">of </w:t>
      </w:r>
      <w:r w:rsidRPr="00470ECC">
        <w:rPr>
          <w:rFonts w:cstheme="minorHAnsi"/>
        </w:rPr>
        <w:t xml:space="preserve">views </w:t>
      </w:r>
      <w:r>
        <w:rPr>
          <w:rFonts w:cstheme="minorHAnsi"/>
        </w:rPr>
        <w:t>and submi</w:t>
      </w:r>
      <w:r w:rsidR="003062CF">
        <w:rPr>
          <w:rFonts w:cstheme="minorHAnsi"/>
        </w:rPr>
        <w:t>ssion of</w:t>
      </w:r>
      <w:r>
        <w:rPr>
          <w:rFonts w:cstheme="minorHAnsi"/>
        </w:rPr>
        <w:t xml:space="preserve"> reports and recommendations to the Steering Committee.</w:t>
      </w:r>
    </w:p>
    <w:p w14:paraId="4A5F7461" w14:textId="77777777" w:rsidR="003062CF" w:rsidRDefault="003062CF" w:rsidP="00C41C64">
      <w:pPr>
        <w:spacing w:after="0" w:line="240" w:lineRule="auto"/>
      </w:pPr>
    </w:p>
    <w:p w14:paraId="4B009264" w14:textId="77777777" w:rsidR="00CA6739" w:rsidRDefault="007A5087" w:rsidP="00C41C64">
      <w:pPr>
        <w:spacing w:after="0" w:line="240" w:lineRule="auto"/>
      </w:pPr>
      <w:r>
        <w:t>Criteria</w:t>
      </w:r>
      <w:r w:rsidRPr="00D338F3">
        <w:t xml:space="preserve"> for </w:t>
      </w:r>
      <w:r>
        <w:t xml:space="preserve">determining the individual </w:t>
      </w:r>
      <w:r w:rsidRPr="00D338F3">
        <w:t xml:space="preserve">membership </w:t>
      </w:r>
      <w:r>
        <w:t xml:space="preserve">of Sub-Groups </w:t>
      </w:r>
      <w:r w:rsidRPr="00D338F3">
        <w:t>include</w:t>
      </w:r>
      <w:r>
        <w:t>:</w:t>
      </w:r>
    </w:p>
    <w:p w14:paraId="6FFCE868" w14:textId="77777777" w:rsidR="007A5087" w:rsidRPr="00D338F3" w:rsidRDefault="007A5087" w:rsidP="001D55BC">
      <w:pPr>
        <w:pStyle w:val="CommentText"/>
        <w:numPr>
          <w:ilvl w:val="0"/>
          <w:numId w:val="22"/>
        </w:numPr>
        <w:spacing w:after="0"/>
        <w:rPr>
          <w:sz w:val="22"/>
          <w:szCs w:val="22"/>
        </w:rPr>
      </w:pPr>
      <w:r>
        <w:rPr>
          <w:sz w:val="22"/>
          <w:szCs w:val="22"/>
        </w:rPr>
        <w:t>B</w:t>
      </w:r>
      <w:r w:rsidRPr="00D338F3">
        <w:rPr>
          <w:sz w:val="22"/>
          <w:szCs w:val="22"/>
        </w:rPr>
        <w:t xml:space="preserve">ring expertise and </w:t>
      </w:r>
      <w:proofErr w:type="gramStart"/>
      <w:r w:rsidRPr="00D338F3">
        <w:rPr>
          <w:sz w:val="22"/>
          <w:szCs w:val="22"/>
        </w:rPr>
        <w:t>knowledge;</w:t>
      </w:r>
      <w:proofErr w:type="gramEnd"/>
      <w:r w:rsidRPr="00D338F3">
        <w:rPr>
          <w:sz w:val="22"/>
          <w:szCs w:val="22"/>
        </w:rPr>
        <w:t xml:space="preserve"> </w:t>
      </w:r>
    </w:p>
    <w:p w14:paraId="546CD511" w14:textId="77777777" w:rsidR="007A5087" w:rsidRPr="00D338F3" w:rsidRDefault="00DF73C5" w:rsidP="001D55BC">
      <w:pPr>
        <w:pStyle w:val="CommentText"/>
        <w:numPr>
          <w:ilvl w:val="0"/>
          <w:numId w:val="22"/>
        </w:numPr>
        <w:spacing w:after="0"/>
        <w:rPr>
          <w:sz w:val="22"/>
          <w:szCs w:val="22"/>
        </w:rPr>
      </w:pPr>
      <w:r>
        <w:rPr>
          <w:sz w:val="22"/>
          <w:szCs w:val="22"/>
        </w:rPr>
        <w:t>C</w:t>
      </w:r>
      <w:r w:rsidR="007A5087" w:rsidRPr="00D338F3">
        <w:rPr>
          <w:sz w:val="22"/>
          <w:szCs w:val="22"/>
        </w:rPr>
        <w:t xml:space="preserve">ontribute constructively to </w:t>
      </w:r>
      <w:r w:rsidR="00C468A9">
        <w:rPr>
          <w:sz w:val="22"/>
          <w:szCs w:val="22"/>
        </w:rPr>
        <w:t xml:space="preserve">the </w:t>
      </w:r>
      <w:r w:rsidR="007A5087" w:rsidRPr="00D338F3">
        <w:rPr>
          <w:sz w:val="22"/>
          <w:szCs w:val="22"/>
        </w:rPr>
        <w:t>decision</w:t>
      </w:r>
      <w:r w:rsidR="00C468A9">
        <w:rPr>
          <w:sz w:val="22"/>
          <w:szCs w:val="22"/>
        </w:rPr>
        <w:t>-</w:t>
      </w:r>
      <w:r w:rsidR="007A5087" w:rsidRPr="00D338F3">
        <w:rPr>
          <w:sz w:val="22"/>
          <w:szCs w:val="22"/>
        </w:rPr>
        <w:t>making process</w:t>
      </w:r>
      <w:r w:rsidR="007A5087">
        <w:rPr>
          <w:sz w:val="22"/>
          <w:szCs w:val="22"/>
        </w:rPr>
        <w:t xml:space="preserve"> with reference to the purpose and aims of CASC</w:t>
      </w:r>
    </w:p>
    <w:p w14:paraId="6E36CD9B" w14:textId="77777777" w:rsidR="007A5087" w:rsidRPr="00912458" w:rsidRDefault="00DF73C5" w:rsidP="001D55BC">
      <w:pPr>
        <w:pStyle w:val="ListParagraph"/>
        <w:numPr>
          <w:ilvl w:val="0"/>
          <w:numId w:val="22"/>
        </w:numPr>
        <w:spacing w:after="0" w:line="240" w:lineRule="auto"/>
        <w:rPr>
          <w:rFonts w:cstheme="minorHAnsi"/>
        </w:rPr>
      </w:pPr>
      <w:r>
        <w:rPr>
          <w:rFonts w:cstheme="minorHAnsi"/>
        </w:rPr>
        <w:t>C</w:t>
      </w:r>
      <w:r w:rsidR="007A5087" w:rsidRPr="007A5087">
        <w:rPr>
          <w:rFonts w:cstheme="minorHAnsi"/>
        </w:rPr>
        <w:t>omment knowledg</w:t>
      </w:r>
      <w:r w:rsidR="00C468A9">
        <w:rPr>
          <w:rFonts w:cstheme="minorHAnsi"/>
        </w:rPr>
        <w:t>e</w:t>
      </w:r>
      <w:r w:rsidR="007A5087" w:rsidRPr="007A5087">
        <w:rPr>
          <w:rFonts w:cstheme="minorHAnsi"/>
        </w:rPr>
        <w:t xml:space="preserve">ably on the issues faced by their sector or organisation </w:t>
      </w:r>
      <w:r w:rsidR="007A5087" w:rsidRPr="007D38A6">
        <w:rPr>
          <w:rFonts w:cstheme="minorHAnsi"/>
        </w:rPr>
        <w:t xml:space="preserve">and </w:t>
      </w:r>
      <w:r w:rsidR="00074E70" w:rsidRPr="007D38A6">
        <w:rPr>
          <w:rFonts w:cstheme="minorHAnsi"/>
        </w:rPr>
        <w:t>represent</w:t>
      </w:r>
      <w:r w:rsidR="007A5087" w:rsidRPr="007D38A6">
        <w:rPr>
          <w:rFonts w:cstheme="minorHAnsi"/>
        </w:rPr>
        <w:t xml:space="preserve"> their views and contributions appropriately.</w:t>
      </w:r>
    </w:p>
    <w:p w14:paraId="477AAABF" w14:textId="77777777" w:rsidR="007A5087" w:rsidRPr="00D338F3" w:rsidRDefault="00DF73C5" w:rsidP="001D55BC">
      <w:pPr>
        <w:pStyle w:val="CommentText"/>
        <w:numPr>
          <w:ilvl w:val="0"/>
          <w:numId w:val="22"/>
        </w:numPr>
        <w:spacing w:after="0"/>
        <w:rPr>
          <w:sz w:val="22"/>
          <w:szCs w:val="22"/>
        </w:rPr>
      </w:pPr>
      <w:r>
        <w:rPr>
          <w:sz w:val="22"/>
          <w:szCs w:val="22"/>
        </w:rPr>
        <w:t>M</w:t>
      </w:r>
      <w:r w:rsidR="007A5087" w:rsidRPr="00D338F3">
        <w:rPr>
          <w:sz w:val="22"/>
          <w:szCs w:val="22"/>
        </w:rPr>
        <w:t xml:space="preserve">ake decisions on </w:t>
      </w:r>
      <w:r w:rsidR="007A5087">
        <w:rPr>
          <w:sz w:val="22"/>
          <w:szCs w:val="22"/>
        </w:rPr>
        <w:t xml:space="preserve">their </w:t>
      </w:r>
      <w:r w:rsidR="007A5087" w:rsidRPr="00D338F3">
        <w:rPr>
          <w:sz w:val="22"/>
          <w:szCs w:val="22"/>
        </w:rPr>
        <w:t>organisation</w:t>
      </w:r>
      <w:r w:rsidR="007A5087">
        <w:rPr>
          <w:sz w:val="22"/>
          <w:szCs w:val="22"/>
        </w:rPr>
        <w:t>’</w:t>
      </w:r>
      <w:r w:rsidR="007A5087" w:rsidRPr="00D338F3">
        <w:rPr>
          <w:sz w:val="22"/>
          <w:szCs w:val="22"/>
        </w:rPr>
        <w:t>s behalf</w:t>
      </w:r>
      <w:r w:rsidR="00F90B01">
        <w:rPr>
          <w:sz w:val="22"/>
          <w:szCs w:val="22"/>
        </w:rPr>
        <w:t>.</w:t>
      </w:r>
    </w:p>
    <w:p w14:paraId="47F5298B" w14:textId="77777777" w:rsidR="007A5087" w:rsidRPr="007A5087" w:rsidRDefault="00DF73C5" w:rsidP="001D55BC">
      <w:pPr>
        <w:pStyle w:val="ListParagraph"/>
        <w:numPr>
          <w:ilvl w:val="0"/>
          <w:numId w:val="22"/>
        </w:numPr>
        <w:spacing w:after="0" w:line="240" w:lineRule="auto"/>
        <w:rPr>
          <w:rFonts w:cstheme="minorHAnsi"/>
        </w:rPr>
      </w:pPr>
      <w:r>
        <w:rPr>
          <w:rFonts w:cstheme="minorHAnsi"/>
        </w:rPr>
        <w:t>C</w:t>
      </w:r>
      <w:r w:rsidR="007A5087" w:rsidRPr="007A5087">
        <w:rPr>
          <w:rFonts w:cstheme="minorHAnsi"/>
        </w:rPr>
        <w:t xml:space="preserve">ontribute sufficient time to actively contribute to meetings and to the development of positions. </w:t>
      </w:r>
    </w:p>
    <w:p w14:paraId="23479044" w14:textId="77777777" w:rsidR="0026550B" w:rsidRDefault="0026550B" w:rsidP="00C41C64">
      <w:pPr>
        <w:spacing w:after="0" w:line="240" w:lineRule="auto"/>
        <w:rPr>
          <w:rFonts w:cstheme="minorHAnsi"/>
        </w:rPr>
      </w:pPr>
    </w:p>
    <w:p w14:paraId="0B764138" w14:textId="3376C25D" w:rsidR="00F90B01" w:rsidRDefault="00F90B01" w:rsidP="00C41C64">
      <w:pPr>
        <w:spacing w:after="0" w:line="240" w:lineRule="auto"/>
        <w:rPr>
          <w:rFonts w:cstheme="minorHAnsi"/>
        </w:rPr>
      </w:pPr>
      <w:r>
        <w:rPr>
          <w:rFonts w:cstheme="minorHAnsi"/>
        </w:rPr>
        <w:t xml:space="preserve">There are </w:t>
      </w:r>
      <w:r w:rsidR="0088031A">
        <w:rPr>
          <w:rFonts w:cstheme="minorHAnsi"/>
        </w:rPr>
        <w:t>five</w:t>
      </w:r>
      <w:r w:rsidR="00C41C64">
        <w:rPr>
          <w:rFonts w:cstheme="minorHAnsi"/>
        </w:rPr>
        <w:t xml:space="preserve"> </w:t>
      </w:r>
      <w:r w:rsidR="00C87F61" w:rsidRPr="001D55BC">
        <w:rPr>
          <w:rFonts w:cstheme="minorHAnsi"/>
          <w:bCs/>
        </w:rPr>
        <w:t>S</w:t>
      </w:r>
      <w:r w:rsidR="00CD28C3" w:rsidRPr="001D55BC">
        <w:rPr>
          <w:rFonts w:cstheme="minorHAnsi"/>
          <w:bCs/>
        </w:rPr>
        <w:t>ub-</w:t>
      </w:r>
      <w:r w:rsidR="00C87F61" w:rsidRPr="001D55BC">
        <w:rPr>
          <w:rFonts w:cstheme="minorHAnsi"/>
          <w:bCs/>
        </w:rPr>
        <w:t>G</w:t>
      </w:r>
      <w:r w:rsidR="00CD28C3" w:rsidRPr="001D55BC">
        <w:rPr>
          <w:rFonts w:cstheme="minorHAnsi"/>
          <w:bCs/>
        </w:rPr>
        <w:t>roups</w:t>
      </w:r>
      <w:r>
        <w:rPr>
          <w:rFonts w:cstheme="minorHAnsi"/>
          <w:bCs/>
        </w:rPr>
        <w:t>:</w:t>
      </w:r>
      <w:r w:rsidR="00CD28C3">
        <w:rPr>
          <w:rFonts w:cstheme="minorHAnsi"/>
        </w:rPr>
        <w:t xml:space="preserve"> </w:t>
      </w:r>
    </w:p>
    <w:p w14:paraId="52B0C3E1" w14:textId="77777777" w:rsidR="00F90B01" w:rsidRPr="00F90B01" w:rsidRDefault="00F90B01" w:rsidP="007212A4">
      <w:pPr>
        <w:pStyle w:val="ListParagraph"/>
        <w:numPr>
          <w:ilvl w:val="0"/>
          <w:numId w:val="28"/>
        </w:numPr>
        <w:spacing w:after="0" w:line="240" w:lineRule="auto"/>
        <w:rPr>
          <w:rFonts w:cstheme="minorHAnsi"/>
        </w:rPr>
      </w:pPr>
      <w:r w:rsidRPr="00F90B01">
        <w:rPr>
          <w:rFonts w:cstheme="minorHAnsi"/>
        </w:rPr>
        <w:t>M</w:t>
      </w:r>
      <w:r w:rsidR="00CD28C3" w:rsidRPr="00F90B01">
        <w:rPr>
          <w:rFonts w:cstheme="minorHAnsi"/>
        </w:rPr>
        <w:t>ammals</w:t>
      </w:r>
    </w:p>
    <w:p w14:paraId="625773F7" w14:textId="77777777" w:rsidR="00F90B01" w:rsidRPr="00864AD3" w:rsidRDefault="00F90B01" w:rsidP="007212A4">
      <w:pPr>
        <w:pStyle w:val="ListParagraph"/>
        <w:numPr>
          <w:ilvl w:val="0"/>
          <w:numId w:val="28"/>
        </w:numPr>
        <w:spacing w:after="0" w:line="240" w:lineRule="auto"/>
        <w:rPr>
          <w:rFonts w:cstheme="minorHAnsi"/>
        </w:rPr>
      </w:pPr>
      <w:r w:rsidRPr="006E1245">
        <w:rPr>
          <w:rFonts w:cstheme="minorHAnsi"/>
        </w:rPr>
        <w:t>R</w:t>
      </w:r>
      <w:r w:rsidR="00CD28C3" w:rsidRPr="00864AD3">
        <w:rPr>
          <w:rFonts w:cstheme="minorHAnsi"/>
        </w:rPr>
        <w:t>eptiles</w:t>
      </w:r>
      <w:r w:rsidR="004C5520" w:rsidRPr="00864AD3">
        <w:rPr>
          <w:rFonts w:cstheme="minorHAnsi"/>
        </w:rPr>
        <w:t xml:space="preserve"> and</w:t>
      </w:r>
      <w:r w:rsidR="00CD28C3" w:rsidRPr="00864AD3">
        <w:rPr>
          <w:rFonts w:cstheme="minorHAnsi"/>
        </w:rPr>
        <w:t xml:space="preserve"> </w:t>
      </w:r>
      <w:r w:rsidR="00756B74" w:rsidRPr="00864AD3">
        <w:rPr>
          <w:rFonts w:cstheme="minorHAnsi"/>
        </w:rPr>
        <w:t>amphibians</w:t>
      </w:r>
    </w:p>
    <w:p w14:paraId="5008B3C7" w14:textId="77777777" w:rsidR="00F90B01" w:rsidRPr="00813E5A" w:rsidRDefault="00F90B01" w:rsidP="007212A4">
      <w:pPr>
        <w:pStyle w:val="ListParagraph"/>
        <w:numPr>
          <w:ilvl w:val="0"/>
          <w:numId w:val="28"/>
        </w:numPr>
        <w:spacing w:after="0" w:line="240" w:lineRule="auto"/>
        <w:rPr>
          <w:rFonts w:cstheme="minorHAnsi"/>
        </w:rPr>
      </w:pPr>
      <w:r w:rsidRPr="00813E5A">
        <w:rPr>
          <w:rFonts w:cstheme="minorHAnsi"/>
        </w:rPr>
        <w:t>F</w:t>
      </w:r>
      <w:r w:rsidR="00CD28C3" w:rsidRPr="00813E5A">
        <w:rPr>
          <w:rFonts w:cstheme="minorHAnsi"/>
        </w:rPr>
        <w:t>ish</w:t>
      </w:r>
    </w:p>
    <w:p w14:paraId="78E5CC74" w14:textId="6E0B4066" w:rsidR="00F90B01" w:rsidRDefault="00F90B01" w:rsidP="007212A4">
      <w:pPr>
        <w:pStyle w:val="ListParagraph"/>
        <w:numPr>
          <w:ilvl w:val="0"/>
          <w:numId w:val="28"/>
        </w:numPr>
        <w:spacing w:after="0" w:line="240" w:lineRule="auto"/>
        <w:rPr>
          <w:rFonts w:cstheme="minorHAnsi"/>
        </w:rPr>
      </w:pPr>
      <w:r w:rsidRPr="00F01E14">
        <w:rPr>
          <w:rFonts w:cstheme="minorHAnsi"/>
        </w:rPr>
        <w:t>Birds</w:t>
      </w:r>
    </w:p>
    <w:p w14:paraId="40B2885C" w14:textId="0289558D" w:rsidR="0088031A" w:rsidRDefault="0088031A" w:rsidP="007212A4">
      <w:pPr>
        <w:pStyle w:val="ListParagraph"/>
        <w:numPr>
          <w:ilvl w:val="0"/>
          <w:numId w:val="28"/>
        </w:numPr>
        <w:spacing w:after="0" w:line="240" w:lineRule="auto"/>
        <w:rPr>
          <w:rFonts w:cstheme="minorHAnsi"/>
        </w:rPr>
      </w:pPr>
      <w:r>
        <w:rPr>
          <w:rFonts w:cstheme="minorHAnsi"/>
        </w:rPr>
        <w:t>Selling animals</w:t>
      </w:r>
    </w:p>
    <w:p w14:paraId="22E18550" w14:textId="77777777" w:rsidR="00CA6739" w:rsidRDefault="00CA6739" w:rsidP="00C41C64">
      <w:pPr>
        <w:spacing w:after="0" w:line="240" w:lineRule="auto"/>
        <w:rPr>
          <w:rFonts w:cstheme="minorHAnsi"/>
        </w:rPr>
      </w:pPr>
    </w:p>
    <w:p w14:paraId="40C41B9D" w14:textId="77777777" w:rsidR="00C41C64" w:rsidRPr="001D55BC" w:rsidRDefault="00CF35C8" w:rsidP="00C41C64">
      <w:pPr>
        <w:spacing w:after="0" w:line="240" w:lineRule="auto"/>
        <w:rPr>
          <w:rFonts w:ascii="Calibri" w:hAnsi="Calibri" w:cs="Calibri"/>
          <w:color w:val="000000"/>
        </w:rPr>
      </w:pPr>
      <w:r>
        <w:rPr>
          <w:rFonts w:cstheme="minorHAnsi"/>
        </w:rPr>
        <w:t>S</w:t>
      </w:r>
      <w:r w:rsidR="00CA6739">
        <w:rPr>
          <w:rFonts w:cstheme="minorHAnsi"/>
        </w:rPr>
        <w:t>ub-</w:t>
      </w:r>
      <w:r>
        <w:rPr>
          <w:rFonts w:cstheme="minorHAnsi"/>
        </w:rPr>
        <w:t>G</w:t>
      </w:r>
      <w:r w:rsidR="00CA6739">
        <w:rPr>
          <w:rFonts w:cstheme="minorHAnsi"/>
        </w:rPr>
        <w:t xml:space="preserve">roups may form smaller working parties from their members to focus on specific niche interests.  </w:t>
      </w:r>
    </w:p>
    <w:p w14:paraId="3E642FCD" w14:textId="77777777" w:rsidR="00D61698" w:rsidRDefault="00D61698" w:rsidP="005B65E0">
      <w:pPr>
        <w:spacing w:after="0" w:line="240" w:lineRule="auto"/>
        <w:rPr>
          <w:rFonts w:cstheme="minorHAnsi"/>
        </w:rPr>
      </w:pPr>
    </w:p>
    <w:p w14:paraId="248A962E" w14:textId="77777777" w:rsidR="00645431" w:rsidRDefault="007A5087" w:rsidP="005B65E0">
      <w:pPr>
        <w:spacing w:after="0" w:line="240" w:lineRule="auto"/>
        <w:rPr>
          <w:rFonts w:cstheme="minorHAnsi"/>
        </w:rPr>
      </w:pPr>
      <w:r w:rsidRPr="00CA6739">
        <w:rPr>
          <w:rFonts w:cstheme="minorHAnsi"/>
        </w:rPr>
        <w:t xml:space="preserve">Sub-Groups meet when and as often as the Chair considers appropriate. The Chair </w:t>
      </w:r>
      <w:r w:rsidR="00F90B01">
        <w:rPr>
          <w:rFonts w:cstheme="minorHAnsi"/>
        </w:rPr>
        <w:t>is</w:t>
      </w:r>
      <w:r w:rsidRPr="00CA6739">
        <w:rPr>
          <w:rFonts w:cstheme="minorHAnsi"/>
        </w:rPr>
        <w:t xml:space="preserve"> selected from the membership of the Sub-Group</w:t>
      </w:r>
      <w:r w:rsidR="002D2300">
        <w:rPr>
          <w:rFonts w:cstheme="minorHAnsi"/>
        </w:rPr>
        <w:t xml:space="preserve"> and can be selected from any Council member organisation</w:t>
      </w:r>
      <w:r w:rsidRPr="00CA6739">
        <w:rPr>
          <w:rFonts w:cstheme="minorHAnsi"/>
        </w:rPr>
        <w:t xml:space="preserve">. </w:t>
      </w:r>
      <w:r>
        <w:rPr>
          <w:rFonts w:cstheme="minorHAnsi"/>
        </w:rPr>
        <w:t xml:space="preserve"> </w:t>
      </w:r>
      <w:r w:rsidR="009B54C6" w:rsidRPr="00C74AB0">
        <w:rPr>
          <w:rFonts w:cstheme="minorHAnsi"/>
        </w:rPr>
        <w:t>A</w:t>
      </w:r>
      <w:r w:rsidR="00D61698" w:rsidRPr="00C74AB0">
        <w:rPr>
          <w:rFonts w:cstheme="minorHAnsi"/>
        </w:rPr>
        <w:t xml:space="preserve">t least one member from each </w:t>
      </w:r>
      <w:r w:rsidR="00C87F61" w:rsidRPr="00C74AB0">
        <w:rPr>
          <w:rFonts w:cstheme="minorHAnsi"/>
        </w:rPr>
        <w:t>T</w:t>
      </w:r>
      <w:r w:rsidR="00D61698" w:rsidRPr="00C74AB0">
        <w:rPr>
          <w:rFonts w:cstheme="minorHAnsi"/>
        </w:rPr>
        <w:t>axa Sub-</w:t>
      </w:r>
      <w:r w:rsidR="00C87F61" w:rsidRPr="00C74AB0">
        <w:rPr>
          <w:rFonts w:cstheme="minorHAnsi"/>
        </w:rPr>
        <w:t>G</w:t>
      </w:r>
      <w:r w:rsidR="00D61698" w:rsidRPr="00C74AB0">
        <w:rPr>
          <w:rFonts w:cstheme="minorHAnsi"/>
        </w:rPr>
        <w:t>roup will sit on the Steering Committee</w:t>
      </w:r>
      <w:r w:rsidR="00CA6739">
        <w:rPr>
          <w:rFonts w:cstheme="minorHAnsi"/>
        </w:rPr>
        <w:t xml:space="preserve">.  This would normally be the chair of the </w:t>
      </w:r>
      <w:r w:rsidR="00BD61F8">
        <w:rPr>
          <w:rFonts w:cstheme="minorHAnsi"/>
        </w:rPr>
        <w:t>Sub</w:t>
      </w:r>
      <w:r w:rsidR="00645431">
        <w:rPr>
          <w:rFonts w:cstheme="minorHAnsi"/>
        </w:rPr>
        <w:t>-</w:t>
      </w:r>
      <w:proofErr w:type="gramStart"/>
      <w:r w:rsidR="00645431">
        <w:rPr>
          <w:rFonts w:cstheme="minorHAnsi"/>
        </w:rPr>
        <w:t>G</w:t>
      </w:r>
      <w:r w:rsidR="00CA6739">
        <w:rPr>
          <w:rFonts w:cstheme="minorHAnsi"/>
        </w:rPr>
        <w:t>roup, but</w:t>
      </w:r>
      <w:proofErr w:type="gramEnd"/>
      <w:r w:rsidR="00CA6739">
        <w:rPr>
          <w:rFonts w:cstheme="minorHAnsi"/>
        </w:rPr>
        <w:t xml:space="preserve"> may be another </w:t>
      </w:r>
      <w:r w:rsidR="00BD61F8">
        <w:rPr>
          <w:rFonts w:cstheme="minorHAnsi"/>
        </w:rPr>
        <w:t>Sub</w:t>
      </w:r>
      <w:r w:rsidR="00CA6739">
        <w:rPr>
          <w:rFonts w:cstheme="minorHAnsi"/>
        </w:rPr>
        <w:t>-</w:t>
      </w:r>
      <w:r w:rsidR="00645431">
        <w:rPr>
          <w:rFonts w:cstheme="minorHAnsi"/>
        </w:rPr>
        <w:t>G</w:t>
      </w:r>
      <w:r w:rsidR="00CA6739">
        <w:rPr>
          <w:rFonts w:cstheme="minorHAnsi"/>
        </w:rPr>
        <w:t xml:space="preserve">roup member if </w:t>
      </w:r>
      <w:r w:rsidR="00DF73C5">
        <w:rPr>
          <w:rFonts w:cstheme="minorHAnsi"/>
        </w:rPr>
        <w:t>the Sub-group members consider this</w:t>
      </w:r>
      <w:r w:rsidR="00CA6739">
        <w:rPr>
          <w:rFonts w:cstheme="minorHAnsi"/>
        </w:rPr>
        <w:t xml:space="preserve"> more appropriate. </w:t>
      </w:r>
    </w:p>
    <w:p w14:paraId="73B019DB" w14:textId="77777777" w:rsidR="00645431" w:rsidRDefault="00645431" w:rsidP="005B65E0">
      <w:pPr>
        <w:spacing w:after="0" w:line="240" w:lineRule="auto"/>
        <w:rPr>
          <w:rFonts w:cstheme="minorHAnsi"/>
        </w:rPr>
      </w:pPr>
    </w:p>
    <w:p w14:paraId="45DCDAC6" w14:textId="77777777" w:rsidR="00C74AB0" w:rsidRPr="00C74AB0" w:rsidRDefault="00CA6739" w:rsidP="005B65E0">
      <w:pPr>
        <w:spacing w:after="0" w:line="240" w:lineRule="auto"/>
        <w:rPr>
          <w:rFonts w:cstheme="minorHAnsi"/>
        </w:rPr>
      </w:pPr>
      <w:r>
        <w:rPr>
          <w:rFonts w:cstheme="minorHAnsi"/>
        </w:rPr>
        <w:t>The Sub-Group representative on the Steering Committee will</w:t>
      </w:r>
      <w:r w:rsidR="00C74AB0" w:rsidRPr="00C74AB0">
        <w:rPr>
          <w:rFonts w:cstheme="minorHAnsi"/>
        </w:rPr>
        <w:t>:</w:t>
      </w:r>
    </w:p>
    <w:p w14:paraId="44C1AD47" w14:textId="77777777" w:rsidR="003A626A" w:rsidRDefault="00C74AB0" w:rsidP="001D55BC">
      <w:pPr>
        <w:pStyle w:val="ListParagraph"/>
        <w:numPr>
          <w:ilvl w:val="0"/>
          <w:numId w:val="17"/>
        </w:numPr>
        <w:spacing w:after="0" w:line="240" w:lineRule="auto"/>
        <w:rPr>
          <w:rFonts w:cstheme="minorHAnsi"/>
        </w:rPr>
      </w:pPr>
      <w:r>
        <w:rPr>
          <w:rFonts w:cstheme="minorHAnsi"/>
        </w:rPr>
        <w:t>P</w:t>
      </w:r>
      <w:r w:rsidRPr="00783585">
        <w:rPr>
          <w:rFonts w:cstheme="minorHAnsi"/>
        </w:rPr>
        <w:t>rovide</w:t>
      </w:r>
      <w:r w:rsidRPr="00C74AB0">
        <w:rPr>
          <w:rFonts w:cstheme="minorHAnsi"/>
        </w:rPr>
        <w:t xml:space="preserve"> </w:t>
      </w:r>
      <w:r w:rsidR="00614F33" w:rsidRPr="00C74AB0">
        <w:rPr>
          <w:rFonts w:cstheme="minorHAnsi"/>
        </w:rPr>
        <w:t xml:space="preserve">a channel for all </w:t>
      </w:r>
      <w:r w:rsidR="00CA6739">
        <w:rPr>
          <w:rFonts w:cstheme="minorHAnsi"/>
        </w:rPr>
        <w:t xml:space="preserve">Sub-Group </w:t>
      </w:r>
      <w:r w:rsidR="00614F33" w:rsidRPr="00C74AB0">
        <w:rPr>
          <w:rFonts w:cstheme="minorHAnsi"/>
        </w:rPr>
        <w:t>stakeholders’ views to be fed into the Steering Committee</w:t>
      </w:r>
      <w:r w:rsidR="003C4104">
        <w:rPr>
          <w:rFonts w:cstheme="minorHAnsi"/>
        </w:rPr>
        <w:t xml:space="preserve"> </w:t>
      </w:r>
    </w:p>
    <w:p w14:paraId="55216458" w14:textId="77777777" w:rsidR="00C74AB0" w:rsidRPr="00C74AB0" w:rsidRDefault="003A626A" w:rsidP="001D55BC">
      <w:pPr>
        <w:pStyle w:val="ListParagraph"/>
        <w:numPr>
          <w:ilvl w:val="0"/>
          <w:numId w:val="17"/>
        </w:numPr>
        <w:spacing w:after="0" w:line="240" w:lineRule="auto"/>
        <w:rPr>
          <w:rFonts w:cstheme="minorHAnsi"/>
        </w:rPr>
      </w:pPr>
      <w:r>
        <w:rPr>
          <w:rFonts w:cstheme="minorHAnsi"/>
        </w:rPr>
        <w:t>E</w:t>
      </w:r>
      <w:r w:rsidR="003C4104">
        <w:rPr>
          <w:rFonts w:cstheme="minorHAnsi"/>
        </w:rPr>
        <w:t>nsure that the views of Sub-Group members are fully represented.</w:t>
      </w:r>
    </w:p>
    <w:p w14:paraId="7D135EDA" w14:textId="77777777" w:rsidR="00C74AB0" w:rsidRDefault="003A626A" w:rsidP="003A626A">
      <w:pPr>
        <w:pStyle w:val="ListParagraph"/>
        <w:numPr>
          <w:ilvl w:val="0"/>
          <w:numId w:val="17"/>
        </w:numPr>
        <w:spacing w:after="0" w:line="240" w:lineRule="auto"/>
        <w:rPr>
          <w:rFonts w:cstheme="minorHAnsi"/>
        </w:rPr>
      </w:pPr>
      <w:r>
        <w:rPr>
          <w:rFonts w:cstheme="minorHAnsi"/>
        </w:rPr>
        <w:lastRenderedPageBreak/>
        <w:t xml:space="preserve">Contribute to the Committee’s consideration of </w:t>
      </w:r>
      <w:r w:rsidR="00A664B2" w:rsidRPr="00C74AB0">
        <w:rPr>
          <w:rFonts w:cstheme="minorHAnsi"/>
        </w:rPr>
        <w:t xml:space="preserve">priority issues </w:t>
      </w:r>
      <w:r>
        <w:rPr>
          <w:rFonts w:cstheme="minorHAnsi"/>
        </w:rPr>
        <w:t xml:space="preserve">and </w:t>
      </w:r>
      <w:r w:rsidR="00614F33" w:rsidRPr="00C74AB0">
        <w:rPr>
          <w:rFonts w:cstheme="minorHAnsi"/>
        </w:rPr>
        <w:t xml:space="preserve">the need </w:t>
      </w:r>
      <w:r w:rsidR="00A664B2" w:rsidRPr="00C74AB0">
        <w:rPr>
          <w:rFonts w:cstheme="minorHAnsi"/>
        </w:rPr>
        <w:t xml:space="preserve">for </w:t>
      </w:r>
      <w:r>
        <w:rPr>
          <w:rFonts w:cstheme="minorHAnsi"/>
        </w:rPr>
        <w:t>any</w:t>
      </w:r>
      <w:r w:rsidRPr="00C74AB0">
        <w:rPr>
          <w:rFonts w:cstheme="minorHAnsi"/>
        </w:rPr>
        <w:t xml:space="preserve"> </w:t>
      </w:r>
      <w:r w:rsidR="00A664B2" w:rsidRPr="00C74AB0">
        <w:rPr>
          <w:rFonts w:cstheme="minorHAnsi"/>
        </w:rPr>
        <w:t>cross-cutting Working Groups</w:t>
      </w:r>
      <w:r w:rsidR="00D61698" w:rsidRPr="00C74AB0">
        <w:rPr>
          <w:rFonts w:cstheme="minorHAnsi"/>
        </w:rPr>
        <w:t xml:space="preserve">. </w:t>
      </w:r>
    </w:p>
    <w:p w14:paraId="6B2ADE0F" w14:textId="77777777" w:rsidR="00C74AB0" w:rsidRPr="00C74AB0" w:rsidRDefault="00C74AB0" w:rsidP="001D55BC">
      <w:pPr>
        <w:spacing w:after="0" w:line="240" w:lineRule="auto"/>
        <w:ind w:left="50"/>
        <w:rPr>
          <w:rFonts w:cstheme="minorHAnsi"/>
        </w:rPr>
      </w:pPr>
    </w:p>
    <w:p w14:paraId="6695D1DE" w14:textId="77777777" w:rsidR="00C74AB0" w:rsidRPr="007C4E5A" w:rsidRDefault="000D3141" w:rsidP="00CD28C3">
      <w:pPr>
        <w:spacing w:after="0" w:line="240" w:lineRule="auto"/>
        <w:rPr>
          <w:rFonts w:cstheme="minorHAnsi"/>
          <w:b/>
          <w:sz w:val="24"/>
          <w:szCs w:val="24"/>
        </w:rPr>
      </w:pPr>
      <w:r w:rsidRPr="007C4E5A">
        <w:rPr>
          <w:rFonts w:cstheme="minorHAnsi"/>
          <w:b/>
          <w:sz w:val="24"/>
          <w:szCs w:val="24"/>
        </w:rPr>
        <w:t>WORKING GROUPS</w:t>
      </w:r>
    </w:p>
    <w:p w14:paraId="1CA12B8F" w14:textId="77777777" w:rsidR="00C74AB0" w:rsidRDefault="00C74AB0" w:rsidP="00CD28C3">
      <w:pPr>
        <w:spacing w:after="0" w:line="240" w:lineRule="auto"/>
        <w:rPr>
          <w:rFonts w:cstheme="minorHAnsi"/>
        </w:rPr>
      </w:pPr>
    </w:p>
    <w:p w14:paraId="6E10D4BA" w14:textId="77777777" w:rsidR="00CD28C3" w:rsidRDefault="007A5087" w:rsidP="00CD28C3">
      <w:pPr>
        <w:spacing w:after="0" w:line="240" w:lineRule="auto"/>
        <w:rPr>
          <w:rFonts w:cstheme="minorHAnsi"/>
        </w:rPr>
      </w:pPr>
      <w:r w:rsidRPr="000E24D7">
        <w:t>Where cross-cutting issues relevant to all taxa are identified, time-limited Working Groups may be established</w:t>
      </w:r>
      <w:r w:rsidR="006A19FC">
        <w:t>. Working Groups</w:t>
      </w:r>
      <w:r w:rsidRPr="000E24D7">
        <w:t xml:space="preserve"> will be open to all interested </w:t>
      </w:r>
      <w:r w:rsidR="00645431">
        <w:t>organisations</w:t>
      </w:r>
      <w:r w:rsidRPr="000E24D7">
        <w:t xml:space="preserve"> and </w:t>
      </w:r>
      <w:r w:rsidR="00A96D93">
        <w:t xml:space="preserve">will aim for </w:t>
      </w:r>
      <w:r w:rsidRPr="000E24D7">
        <w:t>balanced represent</w:t>
      </w:r>
      <w:r w:rsidR="00A96D93">
        <w:t>ation across</w:t>
      </w:r>
      <w:r w:rsidRPr="000E24D7">
        <w:t xml:space="preserve"> genres of keeping (</w:t>
      </w:r>
      <w:proofErr w:type="gramStart"/>
      <w:r w:rsidRPr="000E24D7">
        <w:t>e.g.</w:t>
      </w:r>
      <w:proofErr w:type="gramEnd"/>
      <w:r w:rsidRPr="000E24D7">
        <w:t xml:space="preserve"> pet owners and show breeders), trade, welfare organisations </w:t>
      </w:r>
      <w:r>
        <w:t xml:space="preserve">etc. </w:t>
      </w:r>
    </w:p>
    <w:p w14:paraId="16BDE43A" w14:textId="77777777" w:rsidR="005B65E0" w:rsidRPr="00CD28C3" w:rsidRDefault="005B65E0" w:rsidP="00CD28C3">
      <w:pPr>
        <w:spacing w:after="0" w:line="240" w:lineRule="auto"/>
        <w:rPr>
          <w:rFonts w:cstheme="minorHAnsi"/>
        </w:rPr>
      </w:pPr>
    </w:p>
    <w:p w14:paraId="0DE933E7" w14:textId="77777777" w:rsidR="00A96D93" w:rsidRPr="00DF15FB" w:rsidRDefault="00A96D93" w:rsidP="00A96D93">
      <w:pPr>
        <w:pStyle w:val="CommentText"/>
        <w:spacing w:after="0"/>
        <w:rPr>
          <w:sz w:val="22"/>
          <w:szCs w:val="22"/>
        </w:rPr>
      </w:pPr>
      <w:r w:rsidRPr="00DF15FB">
        <w:rPr>
          <w:sz w:val="22"/>
          <w:szCs w:val="22"/>
        </w:rPr>
        <w:t xml:space="preserve">Responsibilities of </w:t>
      </w:r>
      <w:r>
        <w:rPr>
          <w:sz w:val="22"/>
          <w:szCs w:val="22"/>
        </w:rPr>
        <w:t>Working Groups</w:t>
      </w:r>
      <w:r w:rsidRPr="00DF15FB">
        <w:rPr>
          <w:sz w:val="22"/>
          <w:szCs w:val="22"/>
        </w:rPr>
        <w:t xml:space="preserve"> include:</w:t>
      </w:r>
    </w:p>
    <w:p w14:paraId="4678EC8D" w14:textId="77777777" w:rsidR="00A96D93" w:rsidRPr="001D55BC" w:rsidRDefault="00A96D93" w:rsidP="00A96D93">
      <w:pPr>
        <w:pStyle w:val="ListParagraph"/>
        <w:numPr>
          <w:ilvl w:val="1"/>
          <w:numId w:val="2"/>
        </w:numPr>
        <w:spacing w:after="0" w:line="240" w:lineRule="auto"/>
        <w:rPr>
          <w:rFonts w:ascii="Calibri" w:hAnsi="Calibri" w:cs="Calibri"/>
          <w:color w:val="000000"/>
        </w:rPr>
      </w:pPr>
      <w:r w:rsidRPr="00470ECC">
        <w:rPr>
          <w:rFonts w:cstheme="minorHAnsi"/>
        </w:rPr>
        <w:t xml:space="preserve">The </w:t>
      </w:r>
      <w:r w:rsidRPr="00470ECC">
        <w:rPr>
          <w:rFonts w:eastAsia="Times New Roman" w:cstheme="minorHAnsi"/>
          <w:color w:val="191919"/>
          <w:lang w:eastAsia="en-GB"/>
        </w:rPr>
        <w:t xml:space="preserve">formulation of advice, strategies, </w:t>
      </w:r>
      <w:proofErr w:type="gramStart"/>
      <w:r w:rsidRPr="00470ECC">
        <w:rPr>
          <w:rFonts w:ascii="Calibri" w:hAnsi="Calibri" w:cs="Calibri"/>
          <w:color w:val="000000"/>
        </w:rPr>
        <w:t>reports</w:t>
      </w:r>
      <w:proofErr w:type="gramEnd"/>
      <w:r w:rsidRPr="00470ECC">
        <w:rPr>
          <w:rFonts w:ascii="Calibri" w:hAnsi="Calibri" w:cs="Calibri"/>
          <w:color w:val="000000"/>
        </w:rPr>
        <w:t xml:space="preserve"> and other material</w:t>
      </w:r>
      <w:r>
        <w:rPr>
          <w:rFonts w:ascii="Calibri" w:hAnsi="Calibri" w:cs="Calibri"/>
          <w:color w:val="000000"/>
        </w:rPr>
        <w:t xml:space="preserve"> </w:t>
      </w:r>
      <w:r w:rsidRPr="000E24D7">
        <w:rPr>
          <w:rFonts w:cstheme="minorHAnsi"/>
        </w:rPr>
        <w:t>and make recommendations to the Steering Committee.</w:t>
      </w:r>
    </w:p>
    <w:p w14:paraId="2817A994" w14:textId="77777777" w:rsidR="00A96D93" w:rsidRPr="00470ECC" w:rsidRDefault="00A96D93" w:rsidP="00A96D93">
      <w:pPr>
        <w:pStyle w:val="ListParagraph"/>
        <w:numPr>
          <w:ilvl w:val="1"/>
          <w:numId w:val="2"/>
        </w:numPr>
        <w:spacing w:after="0" w:line="240" w:lineRule="auto"/>
        <w:rPr>
          <w:rFonts w:cstheme="minorHAnsi"/>
        </w:rPr>
      </w:pPr>
      <w:r>
        <w:rPr>
          <w:rFonts w:cstheme="minorHAnsi"/>
        </w:rPr>
        <w:t>T</w:t>
      </w:r>
      <w:r w:rsidRPr="00470ECC">
        <w:rPr>
          <w:rFonts w:cstheme="minorHAnsi"/>
        </w:rPr>
        <w:t>o identify issues of common interest</w:t>
      </w:r>
      <w:r>
        <w:rPr>
          <w:rFonts w:cstheme="minorHAnsi"/>
        </w:rPr>
        <w:t>,</w:t>
      </w:r>
      <w:r w:rsidRPr="00470ECC">
        <w:rPr>
          <w:rFonts w:cstheme="minorHAnsi"/>
        </w:rPr>
        <w:t xml:space="preserve"> coordinate views </w:t>
      </w:r>
      <w:r>
        <w:rPr>
          <w:rFonts w:cstheme="minorHAnsi"/>
        </w:rPr>
        <w:t>and submit reports and make recommendations to the Steering Committee.</w:t>
      </w:r>
    </w:p>
    <w:p w14:paraId="2ED149C4" w14:textId="77777777" w:rsidR="00A96D93" w:rsidRDefault="00A96D93" w:rsidP="00C42B3B">
      <w:pPr>
        <w:spacing w:after="0" w:line="240" w:lineRule="auto"/>
        <w:rPr>
          <w:rFonts w:cstheme="minorHAnsi"/>
        </w:rPr>
      </w:pPr>
    </w:p>
    <w:p w14:paraId="2E07A41E" w14:textId="77777777" w:rsidR="00C42B3B" w:rsidRDefault="00C42B3B" w:rsidP="00C42B3B">
      <w:pPr>
        <w:spacing w:after="0" w:line="240" w:lineRule="auto"/>
        <w:rPr>
          <w:rFonts w:cstheme="minorHAnsi"/>
        </w:rPr>
      </w:pPr>
      <w:r>
        <w:rPr>
          <w:rFonts w:cstheme="minorHAnsi"/>
        </w:rPr>
        <w:t xml:space="preserve">The chair of </w:t>
      </w:r>
      <w:r w:rsidR="00D61698">
        <w:rPr>
          <w:rFonts w:cstheme="minorHAnsi"/>
        </w:rPr>
        <w:t xml:space="preserve">each </w:t>
      </w:r>
      <w:r w:rsidR="00673D24">
        <w:rPr>
          <w:rFonts w:cstheme="minorHAnsi"/>
        </w:rPr>
        <w:t>W</w:t>
      </w:r>
      <w:r>
        <w:rPr>
          <w:rFonts w:cstheme="minorHAnsi"/>
        </w:rPr>
        <w:t xml:space="preserve">orking </w:t>
      </w:r>
      <w:r w:rsidR="00673D24">
        <w:rPr>
          <w:rFonts w:cstheme="minorHAnsi"/>
        </w:rPr>
        <w:t>G</w:t>
      </w:r>
      <w:r>
        <w:rPr>
          <w:rFonts w:cstheme="minorHAnsi"/>
        </w:rPr>
        <w:t xml:space="preserve">roup </w:t>
      </w:r>
      <w:r w:rsidR="00A96D93">
        <w:rPr>
          <w:rFonts w:cstheme="minorHAnsi"/>
        </w:rPr>
        <w:t xml:space="preserve">will </w:t>
      </w:r>
      <w:r>
        <w:rPr>
          <w:rFonts w:cstheme="minorHAnsi"/>
        </w:rPr>
        <w:t>be invited to attend Steering Committee meetings</w:t>
      </w:r>
      <w:r w:rsidR="00673D24">
        <w:rPr>
          <w:rFonts w:cstheme="minorHAnsi"/>
        </w:rPr>
        <w:t xml:space="preserve"> </w:t>
      </w:r>
      <w:r w:rsidR="00A96D93" w:rsidRPr="006F3234">
        <w:rPr>
          <w:rFonts w:cstheme="minorHAnsi"/>
        </w:rPr>
        <w:t xml:space="preserve">and will be responsible for ensuring the views of </w:t>
      </w:r>
      <w:r w:rsidR="00A96D93">
        <w:rPr>
          <w:rFonts w:cstheme="minorHAnsi"/>
        </w:rPr>
        <w:t>Working Group</w:t>
      </w:r>
      <w:r w:rsidR="00A96D93" w:rsidRPr="006F3234">
        <w:rPr>
          <w:rFonts w:cstheme="minorHAnsi"/>
        </w:rPr>
        <w:t xml:space="preserve"> members are fully </w:t>
      </w:r>
      <w:proofErr w:type="gramStart"/>
      <w:r w:rsidR="00A96D93" w:rsidRPr="006F3234">
        <w:rPr>
          <w:rFonts w:cstheme="minorHAnsi"/>
        </w:rPr>
        <w:t>represented</w:t>
      </w:r>
      <w:r w:rsidR="00A96D93">
        <w:rPr>
          <w:rFonts w:cstheme="minorHAnsi"/>
        </w:rPr>
        <w:t xml:space="preserve"> </w:t>
      </w:r>
      <w:r w:rsidR="00D61698">
        <w:rPr>
          <w:rFonts w:cstheme="minorHAnsi"/>
        </w:rPr>
        <w:t>.</w:t>
      </w:r>
      <w:proofErr w:type="gramEnd"/>
    </w:p>
    <w:p w14:paraId="762FEA69" w14:textId="77777777" w:rsidR="007A5087" w:rsidRPr="000E24D7" w:rsidRDefault="007A5087" w:rsidP="001D55BC">
      <w:pPr>
        <w:pStyle w:val="CommentText"/>
        <w:spacing w:after="0"/>
        <w:rPr>
          <w:sz w:val="22"/>
          <w:szCs w:val="22"/>
        </w:rPr>
      </w:pPr>
    </w:p>
    <w:p w14:paraId="2740C458" w14:textId="77777777" w:rsidR="00A1093D" w:rsidRPr="006F3234" w:rsidRDefault="00A96D93" w:rsidP="00A1093D">
      <w:pPr>
        <w:spacing w:after="0" w:line="240" w:lineRule="auto"/>
        <w:ind w:left="50"/>
        <w:rPr>
          <w:rFonts w:cstheme="minorHAnsi"/>
        </w:rPr>
      </w:pPr>
      <w:r>
        <w:rPr>
          <w:rFonts w:cstheme="minorHAnsi"/>
        </w:rPr>
        <w:t>Working Group members</w:t>
      </w:r>
      <w:r w:rsidRPr="00C74AB0">
        <w:rPr>
          <w:rFonts w:cstheme="minorHAnsi"/>
        </w:rPr>
        <w:t xml:space="preserve"> </w:t>
      </w:r>
      <w:r w:rsidR="00A1093D" w:rsidRPr="00C74AB0">
        <w:rPr>
          <w:rFonts w:cstheme="minorHAnsi"/>
        </w:rPr>
        <w:t xml:space="preserve">should meet the same criteria as </w:t>
      </w:r>
      <w:proofErr w:type="gramStart"/>
      <w:r w:rsidR="00A1093D">
        <w:rPr>
          <w:rFonts w:cstheme="minorHAnsi"/>
        </w:rPr>
        <w:t>Sub Group</w:t>
      </w:r>
      <w:proofErr w:type="gramEnd"/>
      <w:r w:rsidR="00A1093D" w:rsidRPr="00C74AB0">
        <w:rPr>
          <w:rFonts w:cstheme="minorHAnsi"/>
        </w:rPr>
        <w:t xml:space="preserve"> members</w:t>
      </w:r>
      <w:r w:rsidR="00A1093D" w:rsidRPr="006F3234">
        <w:rPr>
          <w:rFonts w:cstheme="minorHAnsi"/>
        </w:rPr>
        <w:t xml:space="preserve">. </w:t>
      </w:r>
    </w:p>
    <w:p w14:paraId="7AB923BB" w14:textId="77777777" w:rsidR="007A5087" w:rsidRDefault="007A5087" w:rsidP="007A5087">
      <w:pPr>
        <w:spacing w:after="0" w:line="240" w:lineRule="auto"/>
        <w:rPr>
          <w:rFonts w:eastAsia="Times New Roman" w:cstheme="minorHAnsi"/>
          <w:color w:val="444444"/>
          <w:lang w:eastAsia="en-GB"/>
        </w:rPr>
      </w:pPr>
    </w:p>
    <w:p w14:paraId="2B9CACE1" w14:textId="77777777" w:rsidR="007A5087" w:rsidRDefault="007A5087" w:rsidP="001D55BC">
      <w:pPr>
        <w:spacing w:after="0" w:line="240" w:lineRule="auto"/>
        <w:rPr>
          <w:rFonts w:cstheme="minorHAnsi"/>
        </w:rPr>
      </w:pPr>
      <w:r w:rsidRPr="00FA1157">
        <w:rPr>
          <w:rFonts w:cstheme="minorHAnsi"/>
        </w:rPr>
        <w:t>Working Groups will meet when and as often as the Chair considers appropriate. The Chair will be selected from amongst the membership of the Working Group</w:t>
      </w:r>
      <w:r w:rsidR="002D2300">
        <w:rPr>
          <w:rFonts w:cstheme="minorHAnsi"/>
        </w:rPr>
        <w:t xml:space="preserve"> and can be selected from any Council member organisation</w:t>
      </w:r>
      <w:r w:rsidR="002D2300" w:rsidRPr="00CA6739">
        <w:rPr>
          <w:rFonts w:cstheme="minorHAnsi"/>
        </w:rPr>
        <w:t>.</w:t>
      </w:r>
      <w:r w:rsidRPr="00FA1157">
        <w:rPr>
          <w:rFonts w:cstheme="minorHAnsi"/>
        </w:rPr>
        <w:t xml:space="preserve"> </w:t>
      </w:r>
      <w:r w:rsidR="00A96D93" w:rsidRPr="00C74AB0">
        <w:rPr>
          <w:rFonts w:cstheme="minorHAnsi"/>
        </w:rPr>
        <w:t xml:space="preserve">At least one member from </w:t>
      </w:r>
      <w:r w:rsidR="00A96D93">
        <w:rPr>
          <w:rFonts w:cstheme="minorHAnsi"/>
        </w:rPr>
        <w:t>each Working Group</w:t>
      </w:r>
      <w:r w:rsidR="00A96D93" w:rsidRPr="00C74AB0">
        <w:rPr>
          <w:rFonts w:cstheme="minorHAnsi"/>
        </w:rPr>
        <w:t xml:space="preserve"> </w:t>
      </w:r>
      <w:r w:rsidRPr="00FA1157">
        <w:rPr>
          <w:rFonts w:cstheme="minorHAnsi"/>
        </w:rPr>
        <w:t>will be a member of</w:t>
      </w:r>
      <w:r w:rsidRPr="00896F66">
        <w:rPr>
          <w:rFonts w:cstheme="minorHAnsi"/>
        </w:rPr>
        <w:t xml:space="preserve"> the Steering Committee for the duration of the Group</w:t>
      </w:r>
      <w:r w:rsidR="00A96D93">
        <w:rPr>
          <w:rFonts w:cstheme="minorHAnsi"/>
        </w:rPr>
        <w:t>.</w:t>
      </w:r>
      <w:r w:rsidRPr="00896F66">
        <w:rPr>
          <w:rFonts w:cstheme="minorHAnsi"/>
        </w:rPr>
        <w:t xml:space="preserve"> </w:t>
      </w:r>
      <w:r w:rsidR="00A96D93">
        <w:rPr>
          <w:rFonts w:cstheme="minorHAnsi"/>
        </w:rPr>
        <w:t xml:space="preserve">This would normally be the chair of the Working </w:t>
      </w:r>
      <w:proofErr w:type="gramStart"/>
      <w:r w:rsidR="00A96D93">
        <w:rPr>
          <w:rFonts w:cstheme="minorHAnsi"/>
        </w:rPr>
        <w:t>Group, but</w:t>
      </w:r>
      <w:proofErr w:type="gramEnd"/>
      <w:r w:rsidR="00A96D93">
        <w:rPr>
          <w:rFonts w:cstheme="minorHAnsi"/>
        </w:rPr>
        <w:t xml:space="preserve"> may be another Working Group member if the Working Group members consider this more appropriate.</w:t>
      </w:r>
    </w:p>
    <w:p w14:paraId="34A0F59A" w14:textId="77777777" w:rsidR="00120A5D" w:rsidRPr="00896F66" w:rsidRDefault="00120A5D" w:rsidP="001D55BC">
      <w:pPr>
        <w:spacing w:after="0" w:line="240" w:lineRule="auto"/>
        <w:rPr>
          <w:rFonts w:cstheme="minorHAnsi"/>
        </w:rPr>
      </w:pPr>
    </w:p>
    <w:p w14:paraId="1DFAE1D3" w14:textId="77777777" w:rsidR="00A96D93" w:rsidRDefault="00A96D93" w:rsidP="00A96D93">
      <w:pPr>
        <w:spacing w:after="0" w:line="240" w:lineRule="auto"/>
        <w:rPr>
          <w:rFonts w:cstheme="minorHAnsi"/>
        </w:rPr>
      </w:pPr>
      <w:r>
        <w:rPr>
          <w:rFonts w:cstheme="minorHAnsi"/>
        </w:rPr>
        <w:t>There is currently one Working Group:</w:t>
      </w:r>
    </w:p>
    <w:p w14:paraId="3CB61D11" w14:textId="77777777" w:rsidR="00A96D93" w:rsidRPr="00802A86" w:rsidRDefault="00A96D93" w:rsidP="00A96D93">
      <w:pPr>
        <w:pStyle w:val="ListParagraph"/>
        <w:numPr>
          <w:ilvl w:val="0"/>
          <w:numId w:val="29"/>
        </w:numPr>
        <w:spacing w:after="0" w:line="240" w:lineRule="auto"/>
        <w:rPr>
          <w:rFonts w:cstheme="minorHAnsi"/>
        </w:rPr>
      </w:pPr>
      <w:r>
        <w:rPr>
          <w:rFonts w:cstheme="minorHAnsi"/>
        </w:rPr>
        <w:t>Sale of animals</w:t>
      </w:r>
    </w:p>
    <w:p w14:paraId="3185DE9B" w14:textId="77777777" w:rsidR="00A96D93" w:rsidRDefault="00A96D93" w:rsidP="00A96D93">
      <w:pPr>
        <w:spacing w:after="0" w:line="240" w:lineRule="auto"/>
        <w:rPr>
          <w:rFonts w:cstheme="minorHAnsi"/>
        </w:rPr>
      </w:pPr>
    </w:p>
    <w:p w14:paraId="77B9BA72" w14:textId="77777777" w:rsidR="0073547D" w:rsidRDefault="0073547D" w:rsidP="004505F7">
      <w:pPr>
        <w:spacing w:after="0" w:line="240" w:lineRule="auto"/>
        <w:rPr>
          <w:rFonts w:cstheme="minorHAnsi"/>
          <w:b/>
          <w:sz w:val="24"/>
          <w:szCs w:val="24"/>
        </w:rPr>
      </w:pPr>
    </w:p>
    <w:p w14:paraId="2B3294F6" w14:textId="77777777" w:rsidR="00C74AB0" w:rsidRPr="007C4E5A" w:rsidRDefault="000D3141" w:rsidP="004505F7">
      <w:pPr>
        <w:spacing w:after="0" w:line="240" w:lineRule="auto"/>
        <w:rPr>
          <w:rFonts w:cstheme="minorHAnsi"/>
          <w:b/>
          <w:sz w:val="24"/>
          <w:szCs w:val="24"/>
        </w:rPr>
      </w:pPr>
      <w:r w:rsidRPr="007C4E5A">
        <w:rPr>
          <w:rFonts w:cstheme="minorHAnsi"/>
          <w:b/>
          <w:sz w:val="24"/>
          <w:szCs w:val="24"/>
        </w:rPr>
        <w:t>EXPERT ADVISORY PANEL</w:t>
      </w:r>
    </w:p>
    <w:p w14:paraId="4E896A6C" w14:textId="77777777" w:rsidR="00C74AB0" w:rsidRDefault="00C74AB0" w:rsidP="004505F7">
      <w:pPr>
        <w:spacing w:after="0" w:line="240" w:lineRule="auto"/>
        <w:rPr>
          <w:rFonts w:cstheme="minorHAnsi"/>
        </w:rPr>
      </w:pPr>
    </w:p>
    <w:p w14:paraId="08C48EE6" w14:textId="77777777" w:rsidR="002F69FA" w:rsidRDefault="00802A86" w:rsidP="00C42B3B">
      <w:pPr>
        <w:spacing w:after="0" w:line="240" w:lineRule="auto"/>
        <w:rPr>
          <w:rFonts w:cstheme="minorHAnsi"/>
        </w:rPr>
      </w:pPr>
      <w:r>
        <w:rPr>
          <w:rFonts w:cstheme="minorHAnsi"/>
        </w:rPr>
        <w:t>The</w:t>
      </w:r>
      <w:r w:rsidR="00C42B3B">
        <w:rPr>
          <w:rFonts w:cstheme="minorHAnsi"/>
        </w:rPr>
        <w:t xml:space="preserve"> </w:t>
      </w:r>
      <w:r w:rsidR="002F69FA" w:rsidRPr="004505F7">
        <w:rPr>
          <w:rFonts w:cstheme="minorHAnsi"/>
          <w:b/>
          <w:bCs/>
        </w:rPr>
        <w:t xml:space="preserve">Expert </w:t>
      </w:r>
      <w:r w:rsidR="00C87F61">
        <w:rPr>
          <w:rFonts w:cstheme="minorHAnsi"/>
          <w:b/>
          <w:bCs/>
        </w:rPr>
        <w:t>A</w:t>
      </w:r>
      <w:r w:rsidR="00A20308" w:rsidRPr="004505F7">
        <w:rPr>
          <w:rFonts w:cstheme="minorHAnsi"/>
          <w:b/>
          <w:bCs/>
        </w:rPr>
        <w:t xml:space="preserve">dvisory </w:t>
      </w:r>
      <w:r w:rsidR="00C87F61">
        <w:rPr>
          <w:rFonts w:cstheme="minorHAnsi"/>
          <w:b/>
          <w:bCs/>
        </w:rPr>
        <w:t>P</w:t>
      </w:r>
      <w:r w:rsidR="00A20308" w:rsidRPr="004505F7">
        <w:rPr>
          <w:rFonts w:cstheme="minorHAnsi"/>
          <w:b/>
          <w:bCs/>
        </w:rPr>
        <w:t>anel</w:t>
      </w:r>
      <w:r w:rsidR="00A20308" w:rsidRPr="004505F7">
        <w:rPr>
          <w:rFonts w:cstheme="minorHAnsi"/>
        </w:rPr>
        <w:t xml:space="preserve"> </w:t>
      </w:r>
      <w:r w:rsidR="002F69FA" w:rsidRPr="004505F7">
        <w:rPr>
          <w:rFonts w:cstheme="minorHAnsi"/>
        </w:rPr>
        <w:t>provide</w:t>
      </w:r>
      <w:r>
        <w:rPr>
          <w:rFonts w:cstheme="minorHAnsi"/>
        </w:rPr>
        <w:t>s</w:t>
      </w:r>
      <w:r w:rsidR="002F69FA" w:rsidRPr="004505F7">
        <w:rPr>
          <w:rFonts w:cstheme="minorHAnsi"/>
        </w:rPr>
        <w:t xml:space="preserve"> </w:t>
      </w:r>
      <w:r>
        <w:rPr>
          <w:rFonts w:cstheme="minorHAnsi"/>
        </w:rPr>
        <w:t>e</w:t>
      </w:r>
      <w:r w:rsidR="00BD61F8">
        <w:rPr>
          <w:rFonts w:cstheme="minorHAnsi"/>
        </w:rPr>
        <w:t>xpert</w:t>
      </w:r>
      <w:r w:rsidR="00C42B3B" w:rsidRPr="00C42B3B">
        <w:rPr>
          <w:rFonts w:cstheme="minorHAnsi"/>
        </w:rPr>
        <w:t xml:space="preserve"> or specialist </w:t>
      </w:r>
      <w:r w:rsidR="002F69FA" w:rsidRPr="004505F7">
        <w:rPr>
          <w:rFonts w:cstheme="minorHAnsi"/>
        </w:rPr>
        <w:t xml:space="preserve">input </w:t>
      </w:r>
      <w:r w:rsidR="00C42B3B">
        <w:rPr>
          <w:rFonts w:cstheme="minorHAnsi"/>
        </w:rPr>
        <w:t xml:space="preserve">and advice to the Council, Steering Committee, Taxa </w:t>
      </w:r>
      <w:r w:rsidR="00C87F61">
        <w:rPr>
          <w:rFonts w:cstheme="minorHAnsi"/>
        </w:rPr>
        <w:t>S</w:t>
      </w:r>
      <w:r w:rsidR="00C42B3B">
        <w:rPr>
          <w:rFonts w:cstheme="minorHAnsi"/>
        </w:rPr>
        <w:t>ub-</w:t>
      </w:r>
      <w:r w:rsidR="00C87F61">
        <w:rPr>
          <w:rFonts w:cstheme="minorHAnsi"/>
        </w:rPr>
        <w:t>G</w:t>
      </w:r>
      <w:r w:rsidR="00C42B3B">
        <w:rPr>
          <w:rFonts w:cstheme="minorHAnsi"/>
        </w:rPr>
        <w:t>roups</w:t>
      </w:r>
      <w:r>
        <w:rPr>
          <w:rFonts w:cstheme="minorHAnsi"/>
        </w:rPr>
        <w:t xml:space="preserve">, </w:t>
      </w:r>
      <w:r w:rsidR="00A051E7">
        <w:rPr>
          <w:rFonts w:cstheme="minorHAnsi"/>
        </w:rPr>
        <w:t>and</w:t>
      </w:r>
      <w:r w:rsidR="00C42B3B">
        <w:rPr>
          <w:rFonts w:cstheme="minorHAnsi"/>
        </w:rPr>
        <w:t xml:space="preserve"> Working </w:t>
      </w:r>
      <w:r w:rsidR="00C87F61">
        <w:rPr>
          <w:rFonts w:cstheme="minorHAnsi"/>
        </w:rPr>
        <w:t>G</w:t>
      </w:r>
      <w:r w:rsidR="00C42B3B">
        <w:rPr>
          <w:rFonts w:cstheme="minorHAnsi"/>
        </w:rPr>
        <w:t xml:space="preserve">roups </w:t>
      </w:r>
      <w:r w:rsidR="002F69FA" w:rsidRPr="004505F7">
        <w:rPr>
          <w:rFonts w:cstheme="minorHAnsi"/>
        </w:rPr>
        <w:t>according to need.</w:t>
      </w:r>
      <w:r w:rsidR="000D3141">
        <w:rPr>
          <w:rFonts w:cstheme="minorHAnsi"/>
        </w:rPr>
        <w:t xml:space="preserve"> </w:t>
      </w:r>
      <w:r w:rsidR="007D38A6">
        <w:rPr>
          <w:rFonts w:cstheme="minorHAnsi"/>
        </w:rPr>
        <w:t xml:space="preserve">Panel members would be drawn </w:t>
      </w:r>
      <w:r w:rsidR="007D38A6" w:rsidRPr="004505F7">
        <w:rPr>
          <w:rFonts w:cstheme="minorHAnsi"/>
        </w:rPr>
        <w:t>from the veterinary profession</w:t>
      </w:r>
      <w:r w:rsidR="007D38A6">
        <w:rPr>
          <w:rFonts w:cstheme="minorHAnsi"/>
        </w:rPr>
        <w:t>,</w:t>
      </w:r>
      <w:r w:rsidR="007D38A6" w:rsidRPr="004505F7">
        <w:rPr>
          <w:rFonts w:cstheme="minorHAnsi"/>
        </w:rPr>
        <w:t xml:space="preserve"> </w:t>
      </w:r>
      <w:r w:rsidR="007D38A6">
        <w:rPr>
          <w:rFonts w:cstheme="minorHAnsi"/>
        </w:rPr>
        <w:t>academia/</w:t>
      </w:r>
      <w:r w:rsidR="007D38A6" w:rsidRPr="004505F7">
        <w:rPr>
          <w:rFonts w:cstheme="minorHAnsi"/>
        </w:rPr>
        <w:t xml:space="preserve">education, </w:t>
      </w:r>
      <w:r w:rsidR="00E60B1E">
        <w:rPr>
          <w:rFonts w:cstheme="minorHAnsi"/>
        </w:rPr>
        <w:t xml:space="preserve">the scientific community, </w:t>
      </w:r>
      <w:r w:rsidR="007D38A6" w:rsidRPr="004505F7">
        <w:rPr>
          <w:rFonts w:cstheme="minorHAnsi"/>
        </w:rPr>
        <w:t>policy advisers</w:t>
      </w:r>
      <w:r w:rsidR="00125D21" w:rsidRPr="00125D21">
        <w:rPr>
          <w:rFonts w:cstheme="minorHAnsi"/>
        </w:rPr>
        <w:t xml:space="preserve"> </w:t>
      </w:r>
      <w:r w:rsidR="00125D21">
        <w:rPr>
          <w:rFonts w:cstheme="minorHAnsi"/>
        </w:rPr>
        <w:t xml:space="preserve">from </w:t>
      </w:r>
      <w:r w:rsidR="00125D21" w:rsidRPr="004505F7">
        <w:rPr>
          <w:rFonts w:cstheme="minorHAnsi"/>
        </w:rPr>
        <w:t>Defra</w:t>
      </w:r>
      <w:r w:rsidR="00125D21">
        <w:rPr>
          <w:rFonts w:cstheme="minorHAnsi"/>
        </w:rPr>
        <w:t xml:space="preserve"> or the devolved administrations</w:t>
      </w:r>
      <w:r w:rsidR="007D38A6" w:rsidRPr="004505F7">
        <w:rPr>
          <w:rFonts w:cstheme="minorHAnsi"/>
        </w:rPr>
        <w:t>, regulators and the AHWBE</w:t>
      </w:r>
      <w:r w:rsidR="007D38A6">
        <w:rPr>
          <w:rFonts w:cstheme="minorHAnsi"/>
        </w:rPr>
        <w:t>.  They may also be individuals who represent expertise in their field.</w:t>
      </w:r>
    </w:p>
    <w:p w14:paraId="77AAC2FA" w14:textId="77777777" w:rsidR="007D38A6" w:rsidRDefault="007D38A6" w:rsidP="007D38A6">
      <w:pPr>
        <w:spacing w:after="0" w:line="240" w:lineRule="auto"/>
        <w:rPr>
          <w:rFonts w:cstheme="minorHAnsi"/>
        </w:rPr>
      </w:pPr>
    </w:p>
    <w:p w14:paraId="6D06DE37" w14:textId="77777777" w:rsidR="00CB2E1C" w:rsidRDefault="00CB2E1C" w:rsidP="00CB2E1C">
      <w:pPr>
        <w:spacing w:after="0" w:line="240" w:lineRule="auto"/>
        <w:rPr>
          <w:rFonts w:cstheme="minorHAnsi"/>
        </w:rPr>
      </w:pPr>
      <w:r>
        <w:rPr>
          <w:rFonts w:cstheme="minorHAnsi"/>
        </w:rPr>
        <w:t>Members of the Panel must be:</w:t>
      </w:r>
    </w:p>
    <w:p w14:paraId="3B87C550" w14:textId="77777777" w:rsidR="007D38A6" w:rsidRPr="00D338F3" w:rsidRDefault="007D38A6" w:rsidP="007D38A6">
      <w:pPr>
        <w:pStyle w:val="CommentText"/>
        <w:numPr>
          <w:ilvl w:val="1"/>
          <w:numId w:val="2"/>
        </w:numPr>
        <w:spacing w:after="0"/>
        <w:rPr>
          <w:sz w:val="22"/>
          <w:szCs w:val="22"/>
        </w:rPr>
      </w:pPr>
      <w:r>
        <w:rPr>
          <w:rFonts w:cstheme="minorHAnsi"/>
          <w:sz w:val="22"/>
          <w:szCs w:val="22"/>
        </w:rPr>
        <w:t>H</w:t>
      </w:r>
      <w:r w:rsidRPr="001D55BC">
        <w:rPr>
          <w:rFonts w:cstheme="minorHAnsi"/>
          <w:sz w:val="22"/>
          <w:szCs w:val="22"/>
        </w:rPr>
        <w:t>ighly knowledgeable individuals in their area of expertise</w:t>
      </w:r>
      <w:r w:rsidRPr="007D38A6">
        <w:rPr>
          <w:sz w:val="22"/>
          <w:szCs w:val="22"/>
        </w:rPr>
        <w:t xml:space="preserve"> </w:t>
      </w:r>
    </w:p>
    <w:p w14:paraId="62A9661A" w14:textId="77777777" w:rsidR="007D38A6" w:rsidRPr="00D338F3" w:rsidRDefault="00CB2E1C" w:rsidP="007D38A6">
      <w:pPr>
        <w:pStyle w:val="CommentText"/>
        <w:numPr>
          <w:ilvl w:val="1"/>
          <w:numId w:val="2"/>
        </w:numPr>
        <w:spacing w:after="0"/>
        <w:rPr>
          <w:sz w:val="22"/>
          <w:szCs w:val="22"/>
        </w:rPr>
      </w:pPr>
      <w:r>
        <w:rPr>
          <w:sz w:val="22"/>
          <w:szCs w:val="22"/>
        </w:rPr>
        <w:t>Able</w:t>
      </w:r>
      <w:r w:rsidRPr="00D338F3">
        <w:rPr>
          <w:sz w:val="22"/>
          <w:szCs w:val="22"/>
        </w:rPr>
        <w:t xml:space="preserve"> </w:t>
      </w:r>
      <w:r w:rsidR="007D38A6" w:rsidRPr="00D338F3">
        <w:rPr>
          <w:sz w:val="22"/>
          <w:szCs w:val="22"/>
        </w:rPr>
        <w:t xml:space="preserve">to contribute constructively to decision making </w:t>
      </w:r>
      <w:proofErr w:type="gramStart"/>
      <w:r w:rsidR="007D38A6" w:rsidRPr="00D338F3">
        <w:rPr>
          <w:sz w:val="22"/>
          <w:szCs w:val="22"/>
        </w:rPr>
        <w:t>process;</w:t>
      </w:r>
      <w:proofErr w:type="gramEnd"/>
      <w:r w:rsidR="007D38A6" w:rsidRPr="00D338F3">
        <w:rPr>
          <w:sz w:val="22"/>
          <w:szCs w:val="22"/>
        </w:rPr>
        <w:t xml:space="preserve"> </w:t>
      </w:r>
    </w:p>
    <w:p w14:paraId="17BEDDB2" w14:textId="77777777" w:rsidR="007D38A6" w:rsidRDefault="00CB2E1C" w:rsidP="007D38A6">
      <w:pPr>
        <w:pStyle w:val="ListParagraph"/>
        <w:numPr>
          <w:ilvl w:val="1"/>
          <w:numId w:val="2"/>
        </w:numPr>
        <w:spacing w:after="0" w:line="240" w:lineRule="auto"/>
        <w:rPr>
          <w:rFonts w:cstheme="minorHAnsi"/>
        </w:rPr>
      </w:pPr>
      <w:r>
        <w:rPr>
          <w:rFonts w:cstheme="minorHAnsi"/>
        </w:rPr>
        <w:t>A</w:t>
      </w:r>
      <w:r w:rsidR="007D38A6" w:rsidRPr="00FF571D">
        <w:rPr>
          <w:rFonts w:cstheme="minorHAnsi"/>
        </w:rPr>
        <w:t xml:space="preserve">ble to comment knowledgably on </w:t>
      </w:r>
      <w:r w:rsidR="007D38A6">
        <w:rPr>
          <w:rFonts w:cstheme="minorHAnsi"/>
        </w:rPr>
        <w:t xml:space="preserve">proposals under development by the Council or any of its groups. </w:t>
      </w:r>
    </w:p>
    <w:p w14:paraId="104BBEDF" w14:textId="77777777" w:rsidR="007D38A6" w:rsidRPr="00E82FF9" w:rsidRDefault="007D38A6" w:rsidP="007D38A6">
      <w:pPr>
        <w:pStyle w:val="ListParagraph"/>
        <w:numPr>
          <w:ilvl w:val="1"/>
          <w:numId w:val="2"/>
        </w:numPr>
        <w:spacing w:after="0" w:line="240" w:lineRule="auto"/>
        <w:rPr>
          <w:rFonts w:cstheme="minorHAnsi"/>
          <w:b/>
        </w:rPr>
      </w:pPr>
      <w:r w:rsidRPr="00E82FF9">
        <w:rPr>
          <w:rFonts w:cstheme="minorHAnsi"/>
        </w:rPr>
        <w:t>Able to contribute sufficient time to actively contribute to meetings</w:t>
      </w:r>
      <w:r>
        <w:rPr>
          <w:rFonts w:cstheme="minorHAnsi"/>
        </w:rPr>
        <w:t>.</w:t>
      </w:r>
    </w:p>
    <w:p w14:paraId="44E6363F" w14:textId="77777777" w:rsidR="007D38A6" w:rsidRDefault="007D38A6" w:rsidP="007D38A6">
      <w:pPr>
        <w:spacing w:after="0" w:line="240" w:lineRule="auto"/>
        <w:rPr>
          <w:rFonts w:eastAsia="Times New Roman" w:cstheme="minorHAnsi"/>
          <w:color w:val="444444"/>
          <w:lang w:eastAsia="en-GB"/>
        </w:rPr>
      </w:pPr>
    </w:p>
    <w:p w14:paraId="4EBBE26E" w14:textId="77777777" w:rsidR="007D38A6" w:rsidRPr="00DF15FB" w:rsidRDefault="007D38A6" w:rsidP="001D55BC">
      <w:pPr>
        <w:pStyle w:val="CommentText"/>
        <w:spacing w:after="0"/>
        <w:rPr>
          <w:sz w:val="22"/>
          <w:szCs w:val="22"/>
        </w:rPr>
      </w:pPr>
      <w:r w:rsidRPr="00DF15FB">
        <w:rPr>
          <w:sz w:val="22"/>
          <w:szCs w:val="22"/>
        </w:rPr>
        <w:t xml:space="preserve">Responsibilities of </w:t>
      </w:r>
      <w:r>
        <w:rPr>
          <w:sz w:val="22"/>
          <w:szCs w:val="22"/>
        </w:rPr>
        <w:t>Panel members</w:t>
      </w:r>
      <w:r w:rsidRPr="00DF15FB">
        <w:rPr>
          <w:sz w:val="22"/>
          <w:szCs w:val="22"/>
        </w:rPr>
        <w:t xml:space="preserve"> include:</w:t>
      </w:r>
    </w:p>
    <w:p w14:paraId="18EA841C" w14:textId="77777777" w:rsidR="007D38A6" w:rsidRDefault="007D38A6" w:rsidP="007D38A6">
      <w:pPr>
        <w:pStyle w:val="ListParagraph"/>
        <w:numPr>
          <w:ilvl w:val="1"/>
          <w:numId w:val="2"/>
        </w:numPr>
        <w:spacing w:after="0" w:line="240" w:lineRule="auto"/>
        <w:rPr>
          <w:rFonts w:cstheme="minorHAnsi"/>
        </w:rPr>
      </w:pPr>
      <w:r>
        <w:rPr>
          <w:rFonts w:cstheme="minorHAnsi"/>
        </w:rPr>
        <w:t xml:space="preserve">To provide </w:t>
      </w:r>
      <w:r w:rsidR="00BD61F8">
        <w:rPr>
          <w:rFonts w:cstheme="minorHAnsi"/>
        </w:rPr>
        <w:t>Expert</w:t>
      </w:r>
      <w:r>
        <w:rPr>
          <w:rFonts w:cstheme="minorHAnsi"/>
        </w:rPr>
        <w:t xml:space="preserve"> or specialist opinion</w:t>
      </w:r>
    </w:p>
    <w:p w14:paraId="77DADA18" w14:textId="77777777" w:rsidR="007D38A6" w:rsidRDefault="007D38A6" w:rsidP="007D38A6">
      <w:pPr>
        <w:pStyle w:val="ListParagraph"/>
        <w:numPr>
          <w:ilvl w:val="1"/>
          <w:numId w:val="2"/>
        </w:numPr>
        <w:spacing w:after="0" w:line="240" w:lineRule="auto"/>
        <w:rPr>
          <w:rFonts w:cstheme="minorHAnsi"/>
        </w:rPr>
      </w:pPr>
      <w:r>
        <w:rPr>
          <w:rFonts w:cstheme="minorHAnsi"/>
        </w:rPr>
        <w:t xml:space="preserve">To examine and advise on </w:t>
      </w:r>
      <w:proofErr w:type="gramStart"/>
      <w:r>
        <w:rPr>
          <w:rFonts w:cstheme="minorHAnsi"/>
        </w:rPr>
        <w:t>particular issues</w:t>
      </w:r>
      <w:proofErr w:type="gramEnd"/>
      <w:r>
        <w:rPr>
          <w:rFonts w:cstheme="minorHAnsi"/>
        </w:rPr>
        <w:t xml:space="preserve"> or to provide advice and support to the Council</w:t>
      </w:r>
      <w:r w:rsidR="00CB2E1C">
        <w:rPr>
          <w:rFonts w:cstheme="minorHAnsi"/>
        </w:rPr>
        <w:t>, its Steering Committee</w:t>
      </w:r>
      <w:r>
        <w:rPr>
          <w:rFonts w:cstheme="minorHAnsi"/>
        </w:rPr>
        <w:t xml:space="preserve"> and any of its Groups.</w:t>
      </w:r>
    </w:p>
    <w:p w14:paraId="21EDC634" w14:textId="77777777" w:rsidR="007D38A6" w:rsidRDefault="007D38A6" w:rsidP="007D38A6">
      <w:pPr>
        <w:pStyle w:val="ListParagraph"/>
        <w:numPr>
          <w:ilvl w:val="1"/>
          <w:numId w:val="2"/>
        </w:numPr>
        <w:spacing w:after="0" w:line="240" w:lineRule="auto"/>
        <w:rPr>
          <w:rFonts w:cstheme="minorHAnsi"/>
        </w:rPr>
      </w:pPr>
      <w:r>
        <w:rPr>
          <w:rFonts w:cstheme="minorHAnsi"/>
        </w:rPr>
        <w:lastRenderedPageBreak/>
        <w:t>Contribute to briefings and reports</w:t>
      </w:r>
    </w:p>
    <w:p w14:paraId="39D9798E" w14:textId="77777777" w:rsidR="007D38A6" w:rsidRDefault="007D38A6" w:rsidP="007D38A6">
      <w:pPr>
        <w:pStyle w:val="ListParagraph"/>
        <w:numPr>
          <w:ilvl w:val="1"/>
          <w:numId w:val="2"/>
        </w:numPr>
        <w:spacing w:after="0" w:line="240" w:lineRule="auto"/>
        <w:rPr>
          <w:rFonts w:cstheme="minorHAnsi"/>
        </w:rPr>
      </w:pPr>
      <w:r>
        <w:rPr>
          <w:rFonts w:cstheme="minorHAnsi"/>
        </w:rPr>
        <w:t>Speak or present at meetings</w:t>
      </w:r>
      <w:r w:rsidRPr="007D38A6">
        <w:rPr>
          <w:rFonts w:cstheme="minorHAnsi"/>
        </w:rPr>
        <w:t xml:space="preserve"> </w:t>
      </w:r>
    </w:p>
    <w:p w14:paraId="67190D0F" w14:textId="77777777" w:rsidR="007D38A6" w:rsidRDefault="007D38A6" w:rsidP="007D38A6">
      <w:pPr>
        <w:pStyle w:val="ListParagraph"/>
        <w:numPr>
          <w:ilvl w:val="1"/>
          <w:numId w:val="2"/>
        </w:numPr>
        <w:spacing w:after="0" w:line="240" w:lineRule="auto"/>
        <w:rPr>
          <w:rFonts w:cstheme="minorHAnsi"/>
        </w:rPr>
      </w:pPr>
      <w:r>
        <w:rPr>
          <w:rFonts w:cstheme="minorHAnsi"/>
        </w:rPr>
        <w:t xml:space="preserve">Attend </w:t>
      </w:r>
      <w:r w:rsidR="00CB2E1C">
        <w:rPr>
          <w:rFonts w:cstheme="minorHAnsi"/>
        </w:rPr>
        <w:t xml:space="preserve">Steering Committee, </w:t>
      </w:r>
      <w:r>
        <w:rPr>
          <w:rFonts w:cstheme="minorHAnsi"/>
        </w:rPr>
        <w:t xml:space="preserve">Sub-Group </w:t>
      </w:r>
      <w:r w:rsidR="00CB2E1C">
        <w:rPr>
          <w:rFonts w:cstheme="minorHAnsi"/>
        </w:rPr>
        <w:t>and</w:t>
      </w:r>
      <w:r>
        <w:rPr>
          <w:rFonts w:cstheme="minorHAnsi"/>
        </w:rPr>
        <w:t xml:space="preserve"> Working Group meetings</w:t>
      </w:r>
      <w:r w:rsidR="00CB2E1C">
        <w:rPr>
          <w:rFonts w:cstheme="minorHAnsi"/>
        </w:rPr>
        <w:t xml:space="preserve"> as requested</w:t>
      </w:r>
      <w:r>
        <w:rPr>
          <w:rFonts w:cstheme="minorHAnsi"/>
        </w:rPr>
        <w:t>.</w:t>
      </w:r>
    </w:p>
    <w:p w14:paraId="4716D56F" w14:textId="77777777" w:rsidR="007D38A6" w:rsidRDefault="007D38A6" w:rsidP="00C42B3B">
      <w:pPr>
        <w:spacing w:after="0" w:line="240" w:lineRule="auto"/>
        <w:rPr>
          <w:rFonts w:cstheme="minorHAnsi"/>
        </w:rPr>
      </w:pPr>
    </w:p>
    <w:p w14:paraId="5206ED1F" w14:textId="77777777" w:rsidR="002D2300" w:rsidRPr="00896F66" w:rsidRDefault="002D2300" w:rsidP="002D2300">
      <w:pPr>
        <w:spacing w:after="0" w:line="240" w:lineRule="auto"/>
        <w:rPr>
          <w:rFonts w:cstheme="minorHAnsi"/>
        </w:rPr>
      </w:pPr>
      <w:r>
        <w:rPr>
          <w:rFonts w:cstheme="minorHAnsi"/>
        </w:rPr>
        <w:t xml:space="preserve">The Expert Panel </w:t>
      </w:r>
      <w:r w:rsidRPr="00FA1157">
        <w:rPr>
          <w:rFonts w:cstheme="minorHAnsi"/>
        </w:rPr>
        <w:t xml:space="preserve">will meet when and as often as </w:t>
      </w:r>
      <w:r w:rsidR="00CB2E1C">
        <w:rPr>
          <w:rFonts w:cstheme="minorHAnsi"/>
        </w:rPr>
        <w:t>its</w:t>
      </w:r>
      <w:r w:rsidRPr="00FA1157">
        <w:rPr>
          <w:rFonts w:cstheme="minorHAnsi"/>
        </w:rPr>
        <w:t xml:space="preserve"> Chair considers appropriate. The Chair will be selected from amongst the membership of the </w:t>
      </w:r>
      <w:r w:rsidR="00A051E7">
        <w:rPr>
          <w:rFonts w:cstheme="minorHAnsi"/>
        </w:rPr>
        <w:t>Panel</w:t>
      </w:r>
      <w:r w:rsidRPr="00CA6739">
        <w:rPr>
          <w:rFonts w:cstheme="minorHAnsi"/>
        </w:rPr>
        <w:t>.</w:t>
      </w:r>
      <w:r w:rsidRPr="00FA1157">
        <w:rPr>
          <w:rFonts w:cstheme="minorHAnsi"/>
        </w:rPr>
        <w:t xml:space="preserve"> The Chair of the </w:t>
      </w:r>
      <w:r>
        <w:rPr>
          <w:rFonts w:cstheme="minorHAnsi"/>
        </w:rPr>
        <w:t>Panel</w:t>
      </w:r>
      <w:r w:rsidRPr="00FA1157">
        <w:rPr>
          <w:rFonts w:cstheme="minorHAnsi"/>
        </w:rPr>
        <w:t xml:space="preserve"> will be a </w:t>
      </w:r>
      <w:r w:rsidR="00CB2E1C">
        <w:rPr>
          <w:rFonts w:cstheme="minorHAnsi"/>
        </w:rPr>
        <w:t xml:space="preserve">permanent </w:t>
      </w:r>
      <w:r w:rsidRPr="00FA1157">
        <w:rPr>
          <w:rFonts w:cstheme="minorHAnsi"/>
        </w:rPr>
        <w:t>member of</w:t>
      </w:r>
      <w:r w:rsidRPr="00896F66">
        <w:rPr>
          <w:rFonts w:cstheme="minorHAnsi"/>
        </w:rPr>
        <w:t xml:space="preserve"> the Steering </w:t>
      </w:r>
      <w:r>
        <w:rPr>
          <w:rFonts w:cstheme="minorHAnsi"/>
        </w:rPr>
        <w:t>Committee</w:t>
      </w:r>
      <w:r w:rsidRPr="00896F66">
        <w:rPr>
          <w:rFonts w:cstheme="minorHAnsi"/>
        </w:rPr>
        <w:t>.</w:t>
      </w:r>
    </w:p>
    <w:p w14:paraId="6EC3AA61" w14:textId="77777777" w:rsidR="00467A56" w:rsidRDefault="00467A56">
      <w:pPr>
        <w:rPr>
          <w:rFonts w:cstheme="minorHAnsi"/>
        </w:rPr>
      </w:pPr>
      <w:r>
        <w:rPr>
          <w:rFonts w:cstheme="minorHAnsi"/>
        </w:rPr>
        <w:br w:type="page"/>
      </w:r>
    </w:p>
    <w:p w14:paraId="636C4F8F" w14:textId="77777777" w:rsidR="00D31F11" w:rsidRPr="007C4E5A" w:rsidRDefault="00A0011F" w:rsidP="00D31F11">
      <w:pPr>
        <w:spacing w:after="0" w:line="240" w:lineRule="auto"/>
        <w:rPr>
          <w:rFonts w:cstheme="minorHAnsi"/>
          <w:b/>
          <w:sz w:val="24"/>
          <w:szCs w:val="24"/>
          <w:u w:val="single"/>
        </w:rPr>
      </w:pPr>
      <w:r>
        <w:rPr>
          <w:rFonts w:cstheme="minorHAnsi"/>
          <w:b/>
          <w:sz w:val="24"/>
          <w:szCs w:val="24"/>
          <w:u w:val="single"/>
        </w:rPr>
        <w:lastRenderedPageBreak/>
        <w:t>OFFICERS</w:t>
      </w:r>
    </w:p>
    <w:p w14:paraId="4D3518C2" w14:textId="77777777" w:rsidR="00D31F11" w:rsidRDefault="00D31F11" w:rsidP="00D31F11">
      <w:pPr>
        <w:spacing w:after="0" w:line="240" w:lineRule="auto"/>
        <w:rPr>
          <w:rFonts w:cstheme="minorHAnsi"/>
        </w:rPr>
      </w:pPr>
    </w:p>
    <w:p w14:paraId="0903B554" w14:textId="77777777" w:rsidR="00A0011F" w:rsidRDefault="00A0011F" w:rsidP="001D55BC">
      <w:pPr>
        <w:rPr>
          <w:rFonts w:cstheme="minorHAnsi"/>
          <w:b/>
        </w:rPr>
      </w:pPr>
      <w:r>
        <w:rPr>
          <w:rFonts w:cstheme="minorHAnsi"/>
          <w:b/>
        </w:rPr>
        <w:t>Chair</w:t>
      </w:r>
    </w:p>
    <w:p w14:paraId="6E500BBD" w14:textId="77777777" w:rsidR="00AE1D90" w:rsidRPr="00FC4963" w:rsidRDefault="00B60DF1" w:rsidP="001D55BC">
      <w:r w:rsidRPr="00A0011F">
        <w:rPr>
          <w:rFonts w:cstheme="minorHAnsi"/>
        </w:rPr>
        <w:t xml:space="preserve">The </w:t>
      </w:r>
      <w:r w:rsidR="00D31F11" w:rsidRPr="00A0011F">
        <w:rPr>
          <w:rFonts w:cstheme="minorHAnsi"/>
        </w:rPr>
        <w:t>Chair</w:t>
      </w:r>
      <w:r w:rsidR="00273455" w:rsidRPr="00A0011F">
        <w:rPr>
          <w:rFonts w:cstheme="minorHAnsi"/>
        </w:rPr>
        <w:t xml:space="preserve"> is</w:t>
      </w:r>
      <w:r w:rsidR="00AE1D90" w:rsidRPr="00FA1157">
        <w:rPr>
          <w:rFonts w:cstheme="minorHAnsi"/>
        </w:rPr>
        <w:t xml:space="preserve"> a suitable professional</w:t>
      </w:r>
      <w:r w:rsidR="00273455" w:rsidRPr="00273455">
        <w:rPr>
          <w:rFonts w:cstheme="minorHAnsi"/>
        </w:rPr>
        <w:t xml:space="preserve"> </w:t>
      </w:r>
      <w:r w:rsidR="00273455">
        <w:rPr>
          <w:rFonts w:cstheme="minorHAnsi"/>
        </w:rPr>
        <w:t>with experience and expertise within the field of companion animals.  They must be able to demonstrate the ability to act professionally and impartially, disregarding any bias towards a specific organisation or taxa whilst acting in the capacity of the CASC Chair.</w:t>
      </w:r>
      <w:r w:rsidR="00AE1D90" w:rsidRPr="00896F66">
        <w:rPr>
          <w:rFonts w:cstheme="minorHAnsi"/>
        </w:rPr>
        <w:t xml:space="preserve"> </w:t>
      </w:r>
    </w:p>
    <w:p w14:paraId="0FDF42A8" w14:textId="77777777" w:rsidR="00AE1D90" w:rsidRPr="00896F66" w:rsidRDefault="00AE1D90" w:rsidP="001D55BC">
      <w:pPr>
        <w:spacing w:after="0" w:line="240" w:lineRule="auto"/>
        <w:rPr>
          <w:rFonts w:cstheme="minorHAnsi"/>
        </w:rPr>
      </w:pPr>
      <w:r w:rsidRPr="00FA1157">
        <w:rPr>
          <w:rFonts w:cstheme="minorHAnsi"/>
        </w:rPr>
        <w:t xml:space="preserve">Responsibilities of the Chair </w:t>
      </w:r>
      <w:r w:rsidRPr="00896F66">
        <w:rPr>
          <w:rFonts w:cstheme="minorHAnsi"/>
        </w:rPr>
        <w:t>include:</w:t>
      </w:r>
    </w:p>
    <w:p w14:paraId="030CD737" w14:textId="77777777" w:rsidR="00A051E7" w:rsidRDefault="00511AC5" w:rsidP="00A051E7">
      <w:pPr>
        <w:pStyle w:val="ListParagraph"/>
        <w:numPr>
          <w:ilvl w:val="0"/>
          <w:numId w:val="36"/>
        </w:numPr>
        <w:spacing w:after="0" w:line="240" w:lineRule="auto"/>
        <w:rPr>
          <w:rFonts w:cstheme="minorHAnsi"/>
        </w:rPr>
      </w:pPr>
      <w:r>
        <w:rPr>
          <w:rFonts w:cstheme="minorHAnsi"/>
        </w:rPr>
        <w:t>In consultation with The Steering Committee, t</w:t>
      </w:r>
      <w:r w:rsidR="00A051E7" w:rsidRPr="005732A1">
        <w:rPr>
          <w:rFonts w:cstheme="minorHAnsi"/>
        </w:rPr>
        <w:t>o decide the strategic direction of the CASC</w:t>
      </w:r>
    </w:p>
    <w:p w14:paraId="1EA90497" w14:textId="77777777" w:rsidR="00A051E7" w:rsidRPr="00A051E7" w:rsidRDefault="00A051E7" w:rsidP="00A051E7">
      <w:pPr>
        <w:pStyle w:val="ListParagraph"/>
        <w:numPr>
          <w:ilvl w:val="0"/>
          <w:numId w:val="36"/>
        </w:numPr>
        <w:spacing w:after="0" w:line="240" w:lineRule="auto"/>
        <w:rPr>
          <w:rFonts w:cstheme="minorHAnsi"/>
        </w:rPr>
      </w:pPr>
      <w:r w:rsidRPr="00A051E7">
        <w:rPr>
          <w:rFonts w:cstheme="minorHAnsi"/>
        </w:rPr>
        <w:t>To Chair meetings of the AGM and Steering Committee</w:t>
      </w:r>
      <w:r w:rsidR="00511AC5">
        <w:rPr>
          <w:rFonts w:cstheme="minorHAnsi"/>
        </w:rPr>
        <w:t xml:space="preserve"> and any other meetings as necessary</w:t>
      </w:r>
      <w:r w:rsidRPr="00A051E7">
        <w:rPr>
          <w:rFonts w:cstheme="minorHAnsi"/>
        </w:rPr>
        <w:t>.</w:t>
      </w:r>
    </w:p>
    <w:p w14:paraId="5521E3C2" w14:textId="77777777" w:rsidR="00A051E7" w:rsidRPr="00A051E7" w:rsidRDefault="00A051E7" w:rsidP="00A051E7">
      <w:pPr>
        <w:pStyle w:val="ListParagraph"/>
        <w:numPr>
          <w:ilvl w:val="0"/>
          <w:numId w:val="36"/>
        </w:numPr>
        <w:spacing w:after="0" w:line="240" w:lineRule="auto"/>
        <w:rPr>
          <w:rFonts w:cstheme="minorHAnsi"/>
        </w:rPr>
      </w:pPr>
      <w:r w:rsidRPr="00A051E7">
        <w:rPr>
          <w:rFonts w:cstheme="minorHAnsi"/>
        </w:rPr>
        <w:t>To represent the Council at quarterly AHWBE meetings and meeting</w:t>
      </w:r>
      <w:r w:rsidR="00511AC5">
        <w:rPr>
          <w:rFonts w:cstheme="minorHAnsi"/>
        </w:rPr>
        <w:t>s</w:t>
      </w:r>
      <w:r w:rsidRPr="00A051E7">
        <w:rPr>
          <w:rFonts w:cstheme="minorHAnsi"/>
        </w:rPr>
        <w:t xml:space="preserve"> of the Animal Welfare Council as necessary.</w:t>
      </w:r>
    </w:p>
    <w:p w14:paraId="102B5E39" w14:textId="77777777" w:rsidR="00A051E7" w:rsidRPr="00A051E7" w:rsidRDefault="00A051E7" w:rsidP="007212A4">
      <w:pPr>
        <w:pStyle w:val="ListParagraph"/>
        <w:numPr>
          <w:ilvl w:val="0"/>
          <w:numId w:val="36"/>
        </w:numPr>
        <w:spacing w:after="0" w:line="240" w:lineRule="auto"/>
        <w:rPr>
          <w:rFonts w:cstheme="minorHAnsi"/>
        </w:rPr>
      </w:pPr>
      <w:r w:rsidRPr="00A051E7">
        <w:rPr>
          <w:rFonts w:cstheme="minorHAnsi"/>
        </w:rPr>
        <w:t>To hold a deciding vote if compromise cannot be achieved</w:t>
      </w:r>
    </w:p>
    <w:p w14:paraId="6ACA74E4" w14:textId="77777777" w:rsidR="00511AC5" w:rsidRDefault="00511AC5" w:rsidP="00511AC5">
      <w:pPr>
        <w:spacing w:after="0" w:line="240" w:lineRule="auto"/>
      </w:pPr>
    </w:p>
    <w:p w14:paraId="73F333E7" w14:textId="77777777" w:rsidR="00511AC5" w:rsidRDefault="00511AC5" w:rsidP="00511AC5">
      <w:pPr>
        <w:spacing w:after="0" w:line="240" w:lineRule="auto"/>
      </w:pPr>
      <w:r>
        <w:t>Selection and tenure of the Chair:</w:t>
      </w:r>
    </w:p>
    <w:p w14:paraId="541B2678" w14:textId="77777777" w:rsidR="00273455" w:rsidRPr="00085377" w:rsidRDefault="00273455" w:rsidP="00511AC5">
      <w:pPr>
        <w:pStyle w:val="ListParagraph"/>
        <w:numPr>
          <w:ilvl w:val="0"/>
          <w:numId w:val="36"/>
        </w:numPr>
        <w:spacing w:after="0" w:line="240" w:lineRule="auto"/>
      </w:pPr>
      <w:r w:rsidRPr="00085377">
        <w:t>The opportunity to stand as a candidate for Chair must be made publicly available for 4 weeks prior to election.</w:t>
      </w:r>
    </w:p>
    <w:p w14:paraId="309FA5AF" w14:textId="77777777" w:rsidR="006E1245" w:rsidRPr="007212A4" w:rsidRDefault="00273455" w:rsidP="007212A4">
      <w:pPr>
        <w:pStyle w:val="ListParagraph"/>
        <w:numPr>
          <w:ilvl w:val="0"/>
          <w:numId w:val="36"/>
        </w:numPr>
        <w:spacing w:after="0" w:line="240" w:lineRule="auto"/>
        <w:rPr>
          <w:rFonts w:cstheme="minorHAnsi"/>
        </w:rPr>
      </w:pPr>
      <w:r w:rsidRPr="007212A4">
        <w:rPr>
          <w:rFonts w:cstheme="minorHAnsi"/>
        </w:rPr>
        <w:t xml:space="preserve">Candidates for the post may put themselves </w:t>
      </w:r>
      <w:proofErr w:type="gramStart"/>
      <w:r w:rsidRPr="007212A4">
        <w:rPr>
          <w:rFonts w:cstheme="minorHAnsi"/>
        </w:rPr>
        <w:t>forward, or</w:t>
      </w:r>
      <w:proofErr w:type="gramEnd"/>
      <w:r w:rsidRPr="007212A4">
        <w:rPr>
          <w:rFonts w:cstheme="minorHAnsi"/>
        </w:rPr>
        <w:t xml:space="preserve"> may be invited to apply.  </w:t>
      </w:r>
    </w:p>
    <w:p w14:paraId="77A3E71D" w14:textId="77777777" w:rsidR="00273455" w:rsidRPr="007212A4" w:rsidRDefault="00273455" w:rsidP="007212A4">
      <w:pPr>
        <w:pStyle w:val="ListParagraph"/>
        <w:numPr>
          <w:ilvl w:val="0"/>
          <w:numId w:val="36"/>
        </w:numPr>
        <w:spacing w:after="0" w:line="240" w:lineRule="auto"/>
        <w:rPr>
          <w:rFonts w:cstheme="minorHAnsi"/>
        </w:rPr>
      </w:pPr>
      <w:r w:rsidRPr="007212A4">
        <w:rPr>
          <w:rFonts w:cstheme="minorHAnsi"/>
        </w:rPr>
        <w:t xml:space="preserve">Applications must be </w:t>
      </w:r>
      <w:r w:rsidR="00511AC5">
        <w:rPr>
          <w:rFonts w:cstheme="minorHAnsi"/>
        </w:rPr>
        <w:t>notified</w:t>
      </w:r>
      <w:r w:rsidR="00511AC5" w:rsidRPr="007212A4">
        <w:rPr>
          <w:rFonts w:cstheme="minorHAnsi"/>
        </w:rPr>
        <w:t xml:space="preserve"> </w:t>
      </w:r>
      <w:r w:rsidRPr="007212A4">
        <w:rPr>
          <w:rFonts w:cstheme="minorHAnsi"/>
        </w:rPr>
        <w:t xml:space="preserve">to the secretariat at least </w:t>
      </w:r>
      <w:r w:rsidR="006E1245" w:rsidRPr="007212A4">
        <w:rPr>
          <w:rFonts w:cstheme="minorHAnsi"/>
        </w:rPr>
        <w:t>2</w:t>
      </w:r>
      <w:r w:rsidRPr="007212A4">
        <w:rPr>
          <w:rFonts w:cstheme="minorHAnsi"/>
        </w:rPr>
        <w:t xml:space="preserve"> week</w:t>
      </w:r>
      <w:r w:rsidR="006E1245" w:rsidRPr="007212A4">
        <w:rPr>
          <w:rFonts w:cstheme="minorHAnsi"/>
        </w:rPr>
        <w:t>s</w:t>
      </w:r>
      <w:r w:rsidRPr="007212A4">
        <w:rPr>
          <w:rFonts w:cstheme="minorHAnsi"/>
        </w:rPr>
        <w:t xml:space="preserve"> prior to the election. </w:t>
      </w:r>
    </w:p>
    <w:p w14:paraId="65E63ABE" w14:textId="77777777" w:rsidR="00273455" w:rsidRPr="007212A4" w:rsidRDefault="00273455" w:rsidP="007212A4">
      <w:pPr>
        <w:pStyle w:val="ListParagraph"/>
        <w:numPr>
          <w:ilvl w:val="0"/>
          <w:numId w:val="36"/>
        </w:numPr>
        <w:spacing w:after="0" w:line="240" w:lineRule="auto"/>
        <w:rPr>
          <w:rFonts w:cstheme="minorHAnsi"/>
        </w:rPr>
      </w:pPr>
      <w:r w:rsidRPr="007212A4">
        <w:rPr>
          <w:rFonts w:cstheme="minorHAnsi"/>
        </w:rPr>
        <w:t>Candidates need not be a current member of CASC</w:t>
      </w:r>
    </w:p>
    <w:p w14:paraId="4C688AED" w14:textId="77777777" w:rsidR="00273455" w:rsidRPr="007212A4" w:rsidRDefault="00273455" w:rsidP="007212A4">
      <w:pPr>
        <w:pStyle w:val="ListParagraph"/>
        <w:numPr>
          <w:ilvl w:val="0"/>
          <w:numId w:val="36"/>
        </w:numPr>
        <w:spacing w:after="0" w:line="240" w:lineRule="auto"/>
        <w:rPr>
          <w:rFonts w:cstheme="minorHAnsi"/>
        </w:rPr>
      </w:pPr>
      <w:r w:rsidRPr="007212A4">
        <w:rPr>
          <w:rFonts w:cstheme="minorHAnsi"/>
        </w:rPr>
        <w:t xml:space="preserve">The Chair will be elected by the Steering Committee </w:t>
      </w:r>
      <w:r w:rsidR="006E1245" w:rsidRPr="007212A4">
        <w:rPr>
          <w:rFonts w:cstheme="minorHAnsi"/>
        </w:rPr>
        <w:t>by</w:t>
      </w:r>
      <w:r w:rsidRPr="007212A4">
        <w:rPr>
          <w:rFonts w:cstheme="minorHAnsi"/>
        </w:rPr>
        <w:t xml:space="preserve"> secret ballot</w:t>
      </w:r>
      <w:r w:rsidR="006E1245" w:rsidRPr="007212A4">
        <w:rPr>
          <w:rFonts w:cstheme="minorHAnsi"/>
        </w:rPr>
        <w:t>.</w:t>
      </w:r>
    </w:p>
    <w:p w14:paraId="61A68242" w14:textId="77777777" w:rsidR="00273455" w:rsidRPr="007212A4" w:rsidRDefault="00273455" w:rsidP="007212A4">
      <w:pPr>
        <w:pStyle w:val="ListParagraph"/>
        <w:numPr>
          <w:ilvl w:val="0"/>
          <w:numId w:val="36"/>
        </w:numPr>
        <w:spacing w:after="0" w:line="240" w:lineRule="auto"/>
        <w:rPr>
          <w:rFonts w:cstheme="minorHAnsi"/>
        </w:rPr>
      </w:pPr>
      <w:r w:rsidRPr="007212A4">
        <w:rPr>
          <w:rFonts w:cstheme="minorHAnsi"/>
        </w:rPr>
        <w:t>The Chair is elected for an initial term of 4 years.</w:t>
      </w:r>
    </w:p>
    <w:p w14:paraId="4BE007DA" w14:textId="77777777" w:rsidR="00273455" w:rsidRPr="007212A4" w:rsidRDefault="00273455" w:rsidP="007212A4">
      <w:pPr>
        <w:pStyle w:val="ListParagraph"/>
        <w:numPr>
          <w:ilvl w:val="0"/>
          <w:numId w:val="36"/>
        </w:numPr>
        <w:spacing w:after="0" w:line="240" w:lineRule="auto"/>
        <w:rPr>
          <w:rFonts w:cstheme="minorHAnsi"/>
        </w:rPr>
      </w:pPr>
      <w:r w:rsidRPr="007212A4">
        <w:rPr>
          <w:rFonts w:cstheme="minorHAnsi"/>
        </w:rPr>
        <w:t>Chairs may put themselves forward for re-election.</w:t>
      </w:r>
    </w:p>
    <w:p w14:paraId="6C9A02EB" w14:textId="77777777" w:rsidR="00273455" w:rsidRDefault="00273455" w:rsidP="007212A4">
      <w:pPr>
        <w:pStyle w:val="ListParagraph"/>
        <w:numPr>
          <w:ilvl w:val="0"/>
          <w:numId w:val="36"/>
        </w:numPr>
        <w:spacing w:after="0" w:line="240" w:lineRule="auto"/>
        <w:rPr>
          <w:rFonts w:cstheme="minorHAnsi"/>
        </w:rPr>
      </w:pPr>
      <w:r w:rsidRPr="007212A4">
        <w:rPr>
          <w:rFonts w:cstheme="minorHAnsi"/>
        </w:rPr>
        <w:t>At the end of their term the Chair will assume the post of Vice-Chair to support the incoming Chair.</w:t>
      </w:r>
    </w:p>
    <w:p w14:paraId="6B6EF192" w14:textId="77777777" w:rsidR="00D31F11" w:rsidRPr="00E82FF9" w:rsidRDefault="00D31F11" w:rsidP="00D31F11">
      <w:pPr>
        <w:pStyle w:val="ListParagraph"/>
        <w:spacing w:after="0" w:line="240" w:lineRule="auto"/>
        <w:ind w:left="360"/>
        <w:rPr>
          <w:rFonts w:cstheme="minorHAnsi"/>
        </w:rPr>
      </w:pPr>
    </w:p>
    <w:p w14:paraId="1A366627" w14:textId="77777777" w:rsidR="00D31F11" w:rsidRPr="00E82FF9" w:rsidRDefault="000374A7" w:rsidP="00D31F11">
      <w:pPr>
        <w:spacing w:after="0" w:line="240" w:lineRule="auto"/>
        <w:rPr>
          <w:rFonts w:cstheme="minorHAnsi"/>
          <w:b/>
        </w:rPr>
      </w:pPr>
      <w:r>
        <w:rPr>
          <w:rFonts w:cstheme="minorHAnsi"/>
          <w:b/>
        </w:rPr>
        <w:t>Vice</w:t>
      </w:r>
      <w:r w:rsidRPr="00E82FF9">
        <w:rPr>
          <w:rFonts w:cstheme="minorHAnsi"/>
          <w:b/>
        </w:rPr>
        <w:t xml:space="preserve"> </w:t>
      </w:r>
      <w:r w:rsidR="00D31F11" w:rsidRPr="00E82FF9">
        <w:rPr>
          <w:rFonts w:cstheme="minorHAnsi"/>
          <w:b/>
        </w:rPr>
        <w:t>Chair</w:t>
      </w:r>
    </w:p>
    <w:p w14:paraId="33F9A03D" w14:textId="77777777" w:rsidR="00AE1D90" w:rsidRDefault="00AE1D90" w:rsidP="00AE1D90">
      <w:pPr>
        <w:pStyle w:val="ListParagraph"/>
        <w:spacing w:after="0" w:line="240" w:lineRule="auto"/>
        <w:ind w:left="360"/>
        <w:rPr>
          <w:rFonts w:cstheme="minorHAnsi"/>
        </w:rPr>
      </w:pPr>
    </w:p>
    <w:p w14:paraId="0A85153C" w14:textId="77777777" w:rsidR="000374A7" w:rsidRDefault="00AA1366" w:rsidP="000374A7">
      <w:pPr>
        <w:spacing w:after="0" w:line="240" w:lineRule="auto"/>
        <w:rPr>
          <w:rFonts w:cstheme="minorHAnsi"/>
        </w:rPr>
      </w:pPr>
      <w:r>
        <w:rPr>
          <w:rFonts w:cstheme="minorHAnsi"/>
        </w:rPr>
        <w:t>Vice</w:t>
      </w:r>
      <w:r w:rsidRPr="00FC4963">
        <w:rPr>
          <w:rFonts w:cstheme="minorHAnsi"/>
        </w:rPr>
        <w:t xml:space="preserve"> </w:t>
      </w:r>
      <w:r w:rsidR="00072ED2" w:rsidRPr="00FC4963">
        <w:rPr>
          <w:rFonts w:cstheme="minorHAnsi"/>
        </w:rPr>
        <w:t>Chair</w:t>
      </w:r>
      <w:r w:rsidR="00B11C73">
        <w:rPr>
          <w:rFonts w:cstheme="minorHAnsi"/>
        </w:rPr>
        <w:t>(s) are</w:t>
      </w:r>
      <w:r w:rsidR="00A051E7">
        <w:rPr>
          <w:rFonts w:cstheme="minorHAnsi"/>
        </w:rPr>
        <w:t xml:space="preserve"> </w:t>
      </w:r>
      <w:r w:rsidR="00072ED2" w:rsidRPr="00FC4963">
        <w:rPr>
          <w:rFonts w:cstheme="minorHAnsi"/>
        </w:rPr>
        <w:t>d</w:t>
      </w:r>
      <w:r w:rsidR="00072ED2" w:rsidRPr="00912458">
        <w:rPr>
          <w:rFonts w:cstheme="minorHAnsi"/>
        </w:rPr>
        <w:t>rawn from</w:t>
      </w:r>
      <w:r w:rsidR="00645431">
        <w:rPr>
          <w:rFonts w:cstheme="minorHAnsi"/>
        </w:rPr>
        <w:t>,</w:t>
      </w:r>
      <w:r w:rsidR="00072ED2" w:rsidRPr="00912458">
        <w:rPr>
          <w:rFonts w:cstheme="minorHAnsi"/>
        </w:rPr>
        <w:t xml:space="preserve"> </w:t>
      </w:r>
      <w:r w:rsidR="00072ED2" w:rsidRPr="00FC4963">
        <w:rPr>
          <w:rFonts w:cstheme="minorHAnsi"/>
        </w:rPr>
        <w:t>and appointed by</w:t>
      </w:r>
      <w:r w:rsidR="00645431">
        <w:rPr>
          <w:rFonts w:cstheme="minorHAnsi"/>
        </w:rPr>
        <w:t>,</w:t>
      </w:r>
      <w:r w:rsidR="00072ED2" w:rsidRPr="00FC4963">
        <w:rPr>
          <w:rFonts w:cstheme="minorHAnsi"/>
        </w:rPr>
        <w:t xml:space="preserve"> the Steering </w:t>
      </w:r>
      <w:r w:rsidR="000D3141">
        <w:rPr>
          <w:rFonts w:cstheme="minorHAnsi"/>
        </w:rPr>
        <w:t>Committee</w:t>
      </w:r>
      <w:r w:rsidR="000374A7">
        <w:rPr>
          <w:rFonts w:cstheme="minorHAnsi"/>
        </w:rPr>
        <w:t>. They are an individual with experience and expertise within the field of companion animals.  They must be able to demonstrate the ability to act professionally and impartially, disregarding any bias towards a specific organisation or taxa whilst acting in the capacity of the CASC Vice-Chair.</w:t>
      </w:r>
    </w:p>
    <w:p w14:paraId="2E8C66CE" w14:textId="77777777" w:rsidR="000374A7" w:rsidRDefault="000374A7" w:rsidP="000374A7">
      <w:pPr>
        <w:spacing w:after="0" w:line="240" w:lineRule="auto"/>
        <w:rPr>
          <w:rFonts w:cstheme="minorHAnsi"/>
        </w:rPr>
      </w:pPr>
    </w:p>
    <w:p w14:paraId="5B50B5AA" w14:textId="77777777" w:rsidR="00B42B2A" w:rsidRPr="00896F66" w:rsidRDefault="00B42B2A" w:rsidP="00B42B2A">
      <w:pPr>
        <w:spacing w:after="0" w:line="240" w:lineRule="auto"/>
        <w:rPr>
          <w:rFonts w:cstheme="minorHAnsi"/>
        </w:rPr>
      </w:pPr>
      <w:r w:rsidRPr="00FA1157">
        <w:rPr>
          <w:rFonts w:cstheme="minorHAnsi"/>
        </w:rPr>
        <w:t>Responsib</w:t>
      </w:r>
      <w:r w:rsidRPr="00896F66">
        <w:rPr>
          <w:rFonts w:cstheme="minorHAnsi"/>
        </w:rPr>
        <w:t xml:space="preserve">ilities of the </w:t>
      </w:r>
      <w:r>
        <w:rPr>
          <w:rFonts w:cstheme="minorHAnsi"/>
        </w:rPr>
        <w:t>Vice-</w:t>
      </w:r>
      <w:r w:rsidRPr="00896F66">
        <w:rPr>
          <w:rFonts w:cstheme="minorHAnsi"/>
        </w:rPr>
        <w:t>Chair include:</w:t>
      </w:r>
    </w:p>
    <w:p w14:paraId="425629E0" w14:textId="77777777" w:rsidR="00B42B2A" w:rsidRDefault="00B42B2A" w:rsidP="00B42B2A">
      <w:pPr>
        <w:pStyle w:val="ListParagraph"/>
        <w:numPr>
          <w:ilvl w:val="1"/>
          <w:numId w:val="2"/>
        </w:numPr>
        <w:spacing w:after="0" w:line="240" w:lineRule="auto"/>
        <w:rPr>
          <w:rFonts w:cstheme="minorHAnsi"/>
        </w:rPr>
      </w:pPr>
      <w:r>
        <w:rPr>
          <w:rFonts w:cstheme="minorHAnsi"/>
        </w:rPr>
        <w:t>S</w:t>
      </w:r>
      <w:r w:rsidRPr="00E82FF9">
        <w:rPr>
          <w:rFonts w:cstheme="minorHAnsi"/>
        </w:rPr>
        <w:t xml:space="preserve">upport the Chair and, as necessary, guide the work of the Secretariat. </w:t>
      </w:r>
    </w:p>
    <w:p w14:paraId="7E915E86" w14:textId="77777777" w:rsidR="00B42B2A" w:rsidRPr="00E82FF9" w:rsidRDefault="00B42B2A" w:rsidP="00B42B2A">
      <w:pPr>
        <w:pStyle w:val="ListParagraph"/>
        <w:numPr>
          <w:ilvl w:val="1"/>
          <w:numId w:val="2"/>
        </w:numPr>
        <w:spacing w:after="0" w:line="240" w:lineRule="auto"/>
        <w:rPr>
          <w:rFonts w:cstheme="minorHAnsi"/>
        </w:rPr>
      </w:pPr>
      <w:r>
        <w:rPr>
          <w:rFonts w:cstheme="minorHAnsi"/>
        </w:rPr>
        <w:t>Deputise for the Chair where necessary</w:t>
      </w:r>
    </w:p>
    <w:p w14:paraId="29E426F4" w14:textId="77777777" w:rsidR="00B42B2A" w:rsidRPr="00E82FF9" w:rsidRDefault="00B42B2A" w:rsidP="00B42B2A">
      <w:pPr>
        <w:spacing w:after="0" w:line="240" w:lineRule="auto"/>
        <w:rPr>
          <w:rFonts w:cstheme="minorHAnsi"/>
        </w:rPr>
      </w:pPr>
    </w:p>
    <w:p w14:paraId="30B72440" w14:textId="77777777" w:rsidR="00B42B2A" w:rsidRDefault="00B42B2A" w:rsidP="00B42B2A">
      <w:pPr>
        <w:spacing w:after="0" w:line="240" w:lineRule="auto"/>
      </w:pPr>
      <w:r>
        <w:t>Selection and tenure of the Vice-Chair:</w:t>
      </w:r>
    </w:p>
    <w:p w14:paraId="7CF67B45" w14:textId="77777777" w:rsidR="000374A7" w:rsidRDefault="000374A7" w:rsidP="000374A7">
      <w:pPr>
        <w:pStyle w:val="ListParagraph"/>
        <w:numPr>
          <w:ilvl w:val="0"/>
          <w:numId w:val="25"/>
        </w:numPr>
        <w:spacing w:after="0" w:line="240" w:lineRule="auto"/>
        <w:rPr>
          <w:rFonts w:cstheme="minorHAnsi"/>
        </w:rPr>
      </w:pPr>
      <w:r>
        <w:rPr>
          <w:rFonts w:cstheme="minorHAnsi"/>
        </w:rPr>
        <w:t>The</w:t>
      </w:r>
      <w:r w:rsidR="00B11C73">
        <w:rPr>
          <w:rFonts w:cstheme="minorHAnsi"/>
        </w:rPr>
        <w:t xml:space="preserve">re may be 1 or 2 posts of </w:t>
      </w:r>
      <w:r>
        <w:rPr>
          <w:rFonts w:cstheme="minorHAnsi"/>
        </w:rPr>
        <w:t>Vice-Chair</w:t>
      </w:r>
      <w:r w:rsidR="00511AC5">
        <w:rPr>
          <w:rFonts w:cstheme="minorHAnsi"/>
        </w:rPr>
        <w:t>.</w:t>
      </w:r>
      <w:r w:rsidR="00A051E7">
        <w:rPr>
          <w:rFonts w:cstheme="minorHAnsi"/>
        </w:rPr>
        <w:t xml:space="preserve"> </w:t>
      </w:r>
      <w:r w:rsidR="00B11C73">
        <w:rPr>
          <w:rFonts w:cstheme="minorHAnsi"/>
        </w:rPr>
        <w:t xml:space="preserve">They are </w:t>
      </w:r>
      <w:r>
        <w:rPr>
          <w:rFonts w:cstheme="minorHAnsi"/>
        </w:rPr>
        <w:t>not required to be filled.</w:t>
      </w:r>
    </w:p>
    <w:p w14:paraId="16E405F9" w14:textId="77777777" w:rsidR="000374A7" w:rsidRPr="00085377" w:rsidRDefault="00B11C73" w:rsidP="000374A7">
      <w:pPr>
        <w:pStyle w:val="ListParagraph"/>
        <w:numPr>
          <w:ilvl w:val="0"/>
          <w:numId w:val="25"/>
        </w:numPr>
        <w:spacing w:after="0" w:line="240" w:lineRule="auto"/>
        <w:rPr>
          <w:rFonts w:cstheme="minorHAnsi"/>
        </w:rPr>
      </w:pPr>
      <w:r>
        <w:rPr>
          <w:rFonts w:cstheme="minorHAnsi"/>
        </w:rPr>
        <w:t>The outgoing Chair will n</w:t>
      </w:r>
      <w:r w:rsidR="000374A7" w:rsidRPr="00085377">
        <w:rPr>
          <w:rFonts w:cstheme="minorHAnsi"/>
        </w:rPr>
        <w:t xml:space="preserve">ormally </w:t>
      </w:r>
      <w:r>
        <w:rPr>
          <w:rFonts w:cstheme="minorHAnsi"/>
        </w:rPr>
        <w:t xml:space="preserve">hold </w:t>
      </w:r>
      <w:r w:rsidR="00B42B2A">
        <w:rPr>
          <w:rFonts w:cstheme="minorHAnsi"/>
        </w:rPr>
        <w:t xml:space="preserve">one of </w:t>
      </w:r>
      <w:r w:rsidR="000374A7" w:rsidRPr="00085377">
        <w:rPr>
          <w:rFonts w:cstheme="minorHAnsi"/>
        </w:rPr>
        <w:t>the post</w:t>
      </w:r>
      <w:r w:rsidR="00B42B2A">
        <w:rPr>
          <w:rFonts w:cstheme="minorHAnsi"/>
        </w:rPr>
        <w:t>s</w:t>
      </w:r>
      <w:r w:rsidR="000374A7" w:rsidRPr="00085377">
        <w:rPr>
          <w:rFonts w:cstheme="minorHAnsi"/>
        </w:rPr>
        <w:t xml:space="preserve"> of Vice-Chair</w:t>
      </w:r>
      <w:r>
        <w:rPr>
          <w:rFonts w:cstheme="minorHAnsi"/>
        </w:rPr>
        <w:t>.</w:t>
      </w:r>
      <w:r w:rsidR="000374A7" w:rsidRPr="00085377">
        <w:rPr>
          <w:rFonts w:cstheme="minorHAnsi"/>
        </w:rPr>
        <w:t xml:space="preserve"> </w:t>
      </w:r>
    </w:p>
    <w:p w14:paraId="44C5D755" w14:textId="77777777" w:rsidR="000374A7" w:rsidRPr="00085377" w:rsidRDefault="00B11C73" w:rsidP="000374A7">
      <w:pPr>
        <w:pStyle w:val="ListParagraph"/>
        <w:numPr>
          <w:ilvl w:val="0"/>
          <w:numId w:val="25"/>
        </w:numPr>
        <w:spacing w:after="0" w:line="240" w:lineRule="auto"/>
        <w:rPr>
          <w:rFonts w:cstheme="minorHAnsi"/>
        </w:rPr>
      </w:pPr>
      <w:r>
        <w:rPr>
          <w:rFonts w:cstheme="minorHAnsi"/>
        </w:rPr>
        <w:t xml:space="preserve">The outgoing chair may hold the post of vice-chair until </w:t>
      </w:r>
      <w:r w:rsidR="000374A7" w:rsidRPr="00085377">
        <w:rPr>
          <w:rFonts w:cstheme="minorHAnsi"/>
        </w:rPr>
        <w:t>the end of term of the current Chair.</w:t>
      </w:r>
    </w:p>
    <w:p w14:paraId="74E2A25B" w14:textId="77777777" w:rsidR="000374A7" w:rsidRPr="00085377" w:rsidRDefault="000374A7" w:rsidP="000374A7">
      <w:pPr>
        <w:pStyle w:val="ListParagraph"/>
        <w:numPr>
          <w:ilvl w:val="0"/>
          <w:numId w:val="25"/>
        </w:numPr>
        <w:spacing w:after="0" w:line="240" w:lineRule="auto"/>
        <w:rPr>
          <w:rFonts w:cstheme="minorHAnsi"/>
        </w:rPr>
      </w:pPr>
      <w:r w:rsidRPr="00085377">
        <w:rPr>
          <w:rFonts w:cstheme="minorHAnsi"/>
        </w:rPr>
        <w:t>If an outgoing Chair does not wish to assume the post of Vice-</w:t>
      </w:r>
      <w:proofErr w:type="gramStart"/>
      <w:r w:rsidRPr="00085377">
        <w:rPr>
          <w:rFonts w:cstheme="minorHAnsi"/>
        </w:rPr>
        <w:t>Chair</w:t>
      </w:r>
      <w:proofErr w:type="gramEnd"/>
      <w:r w:rsidRPr="00085377">
        <w:rPr>
          <w:rFonts w:cstheme="minorHAnsi"/>
        </w:rPr>
        <w:t xml:space="preserve"> then the current Vice-Chair</w:t>
      </w:r>
      <w:r w:rsidR="00B42B2A">
        <w:rPr>
          <w:rFonts w:cstheme="minorHAnsi"/>
        </w:rPr>
        <w:t>’s</w:t>
      </w:r>
      <w:r w:rsidRPr="00085377">
        <w:rPr>
          <w:rFonts w:cstheme="minorHAnsi"/>
        </w:rPr>
        <w:t xml:space="preserve"> term of office </w:t>
      </w:r>
      <w:r w:rsidR="00B11C73">
        <w:rPr>
          <w:rFonts w:cstheme="minorHAnsi"/>
        </w:rPr>
        <w:t>may</w:t>
      </w:r>
      <w:r w:rsidRPr="00085377">
        <w:rPr>
          <w:rFonts w:cstheme="minorHAnsi"/>
        </w:rPr>
        <w:t xml:space="preserve"> continue.</w:t>
      </w:r>
    </w:p>
    <w:p w14:paraId="357B6C07" w14:textId="77777777" w:rsidR="000374A7" w:rsidRPr="00085377" w:rsidRDefault="000374A7" w:rsidP="000374A7">
      <w:pPr>
        <w:pStyle w:val="ListParagraph"/>
        <w:numPr>
          <w:ilvl w:val="0"/>
          <w:numId w:val="25"/>
        </w:numPr>
        <w:spacing w:after="0" w:line="240" w:lineRule="auto"/>
        <w:rPr>
          <w:rFonts w:cstheme="minorHAnsi"/>
        </w:rPr>
      </w:pPr>
      <w:r w:rsidRPr="00085377">
        <w:rPr>
          <w:rFonts w:cstheme="minorHAnsi"/>
        </w:rPr>
        <w:t xml:space="preserve">The Vice-Chair may be elected in the situation where there is no outgoing </w:t>
      </w:r>
      <w:r>
        <w:rPr>
          <w:rFonts w:cstheme="minorHAnsi"/>
        </w:rPr>
        <w:t>C</w:t>
      </w:r>
      <w:r w:rsidRPr="00085377">
        <w:rPr>
          <w:rFonts w:cstheme="minorHAnsi"/>
        </w:rPr>
        <w:t xml:space="preserve">hair willing to fill the post. </w:t>
      </w:r>
    </w:p>
    <w:p w14:paraId="5AEC22D5" w14:textId="77777777" w:rsidR="000374A7" w:rsidRDefault="000374A7" w:rsidP="000374A7">
      <w:pPr>
        <w:pStyle w:val="ListParagraph"/>
        <w:numPr>
          <w:ilvl w:val="0"/>
          <w:numId w:val="25"/>
        </w:numPr>
        <w:spacing w:after="0" w:line="240" w:lineRule="auto"/>
        <w:rPr>
          <w:rFonts w:cstheme="minorHAnsi"/>
        </w:rPr>
      </w:pPr>
      <w:r w:rsidRPr="00085377">
        <w:rPr>
          <w:rFonts w:cstheme="minorHAnsi"/>
        </w:rPr>
        <w:t xml:space="preserve">In the event of an election for Vice-Chair: </w:t>
      </w:r>
    </w:p>
    <w:p w14:paraId="30011A80" w14:textId="77777777" w:rsidR="00B11C73" w:rsidRPr="00085377" w:rsidRDefault="00B11C73" w:rsidP="00B42B2A">
      <w:pPr>
        <w:pStyle w:val="ListParagraph"/>
        <w:numPr>
          <w:ilvl w:val="1"/>
          <w:numId w:val="25"/>
        </w:numPr>
        <w:spacing w:after="0" w:line="240" w:lineRule="auto"/>
        <w:rPr>
          <w:rFonts w:cstheme="minorHAnsi"/>
        </w:rPr>
      </w:pPr>
      <w:r w:rsidRPr="00085377">
        <w:rPr>
          <w:rFonts w:cstheme="minorHAnsi"/>
        </w:rPr>
        <w:lastRenderedPageBreak/>
        <w:t xml:space="preserve">The opportunity to stand as a candidate for </w:t>
      </w:r>
      <w:r w:rsidR="00B42B2A">
        <w:rPr>
          <w:rFonts w:cstheme="minorHAnsi"/>
        </w:rPr>
        <w:t>Vice-</w:t>
      </w:r>
      <w:r w:rsidRPr="00085377">
        <w:rPr>
          <w:rFonts w:cstheme="minorHAnsi"/>
        </w:rPr>
        <w:t>Chair must be made publicly available for 4 weeks prior to election.</w:t>
      </w:r>
    </w:p>
    <w:p w14:paraId="3562612A" w14:textId="77777777" w:rsidR="00B11C73" w:rsidRDefault="00B11C73" w:rsidP="00B42B2A">
      <w:pPr>
        <w:pStyle w:val="ListParagraph"/>
        <w:numPr>
          <w:ilvl w:val="1"/>
          <w:numId w:val="25"/>
        </w:numPr>
        <w:spacing w:after="0" w:line="240" w:lineRule="auto"/>
        <w:rPr>
          <w:rFonts w:cstheme="minorHAnsi"/>
        </w:rPr>
      </w:pPr>
      <w:r w:rsidRPr="006E1245">
        <w:rPr>
          <w:rFonts w:cstheme="minorHAnsi"/>
        </w:rPr>
        <w:t xml:space="preserve">Candidates for the post may put themselves </w:t>
      </w:r>
      <w:proofErr w:type="gramStart"/>
      <w:r w:rsidRPr="006E1245">
        <w:rPr>
          <w:rFonts w:cstheme="minorHAnsi"/>
        </w:rPr>
        <w:t>forward, or</w:t>
      </w:r>
      <w:proofErr w:type="gramEnd"/>
      <w:r w:rsidRPr="006E1245">
        <w:rPr>
          <w:rFonts w:cstheme="minorHAnsi"/>
        </w:rPr>
        <w:t xml:space="preserve"> may be invited to apply.  </w:t>
      </w:r>
    </w:p>
    <w:p w14:paraId="1A3658BC" w14:textId="77777777" w:rsidR="00B11C73" w:rsidRPr="006E1245" w:rsidRDefault="00B11C73" w:rsidP="00B42B2A">
      <w:pPr>
        <w:pStyle w:val="ListParagraph"/>
        <w:numPr>
          <w:ilvl w:val="1"/>
          <w:numId w:val="25"/>
        </w:numPr>
        <w:spacing w:after="0" w:line="240" w:lineRule="auto"/>
        <w:rPr>
          <w:rFonts w:cstheme="minorHAnsi"/>
        </w:rPr>
      </w:pPr>
      <w:r w:rsidRPr="006E1245">
        <w:rPr>
          <w:rFonts w:cstheme="minorHAnsi"/>
        </w:rPr>
        <w:t xml:space="preserve">Applications must be informed to the secretariat at least </w:t>
      </w:r>
      <w:r>
        <w:rPr>
          <w:rFonts w:cstheme="minorHAnsi"/>
        </w:rPr>
        <w:t>2</w:t>
      </w:r>
      <w:r w:rsidRPr="006E1245">
        <w:rPr>
          <w:rFonts w:cstheme="minorHAnsi"/>
        </w:rPr>
        <w:t xml:space="preserve"> week</w:t>
      </w:r>
      <w:r>
        <w:rPr>
          <w:rFonts w:cstheme="minorHAnsi"/>
        </w:rPr>
        <w:t>s</w:t>
      </w:r>
      <w:r w:rsidRPr="006E1245">
        <w:rPr>
          <w:rFonts w:cstheme="minorHAnsi"/>
        </w:rPr>
        <w:t xml:space="preserve"> prior to the election. </w:t>
      </w:r>
    </w:p>
    <w:p w14:paraId="31F6DAEC" w14:textId="77777777" w:rsidR="00B11C73" w:rsidRPr="00085377" w:rsidRDefault="00B11C73" w:rsidP="00B42B2A">
      <w:pPr>
        <w:pStyle w:val="ListParagraph"/>
        <w:numPr>
          <w:ilvl w:val="1"/>
          <w:numId w:val="25"/>
        </w:numPr>
        <w:spacing w:after="0" w:line="240" w:lineRule="auto"/>
        <w:rPr>
          <w:rFonts w:cstheme="minorHAnsi"/>
        </w:rPr>
      </w:pPr>
      <w:r w:rsidRPr="00085377">
        <w:rPr>
          <w:rFonts w:cstheme="minorHAnsi"/>
        </w:rPr>
        <w:t>Candidates need not be a current member of CASC</w:t>
      </w:r>
    </w:p>
    <w:p w14:paraId="6639532B" w14:textId="77777777" w:rsidR="00B11C73" w:rsidRPr="00085377" w:rsidRDefault="00B11C73" w:rsidP="00B42B2A">
      <w:pPr>
        <w:pStyle w:val="ListParagraph"/>
        <w:numPr>
          <w:ilvl w:val="1"/>
          <w:numId w:val="25"/>
        </w:numPr>
        <w:spacing w:after="0" w:line="240" w:lineRule="auto"/>
        <w:rPr>
          <w:rFonts w:cstheme="minorHAnsi"/>
        </w:rPr>
      </w:pPr>
      <w:r w:rsidRPr="00085377">
        <w:rPr>
          <w:rFonts w:cstheme="minorHAnsi"/>
        </w:rPr>
        <w:t xml:space="preserve">The </w:t>
      </w:r>
      <w:r w:rsidR="00B42B2A">
        <w:rPr>
          <w:rFonts w:cstheme="minorHAnsi"/>
        </w:rPr>
        <w:t>Vice-</w:t>
      </w:r>
      <w:r>
        <w:rPr>
          <w:rFonts w:cstheme="minorHAnsi"/>
        </w:rPr>
        <w:t>C</w:t>
      </w:r>
      <w:r w:rsidRPr="00085377">
        <w:rPr>
          <w:rFonts w:cstheme="minorHAnsi"/>
        </w:rPr>
        <w:t xml:space="preserve">hair will be elected by the Steering Committee </w:t>
      </w:r>
      <w:r>
        <w:rPr>
          <w:rFonts w:cstheme="minorHAnsi"/>
        </w:rPr>
        <w:t>by</w:t>
      </w:r>
      <w:r w:rsidRPr="00085377">
        <w:rPr>
          <w:rFonts w:cstheme="minorHAnsi"/>
        </w:rPr>
        <w:t xml:space="preserve"> secret ballot</w:t>
      </w:r>
      <w:r>
        <w:rPr>
          <w:rFonts w:cstheme="minorHAnsi"/>
        </w:rPr>
        <w:t>.</w:t>
      </w:r>
    </w:p>
    <w:p w14:paraId="403884BE" w14:textId="77777777" w:rsidR="00B11C73" w:rsidRPr="00085377" w:rsidRDefault="00B11C73" w:rsidP="00B42B2A">
      <w:pPr>
        <w:pStyle w:val="ListParagraph"/>
        <w:numPr>
          <w:ilvl w:val="1"/>
          <w:numId w:val="25"/>
        </w:numPr>
        <w:spacing w:after="0" w:line="240" w:lineRule="auto"/>
        <w:rPr>
          <w:rFonts w:cstheme="minorHAnsi"/>
        </w:rPr>
      </w:pPr>
      <w:r w:rsidRPr="00085377">
        <w:rPr>
          <w:rFonts w:cstheme="minorHAnsi"/>
        </w:rPr>
        <w:t xml:space="preserve">The </w:t>
      </w:r>
      <w:r w:rsidR="00B42B2A">
        <w:rPr>
          <w:rFonts w:cstheme="minorHAnsi"/>
        </w:rPr>
        <w:t>Vice-</w:t>
      </w:r>
      <w:r>
        <w:rPr>
          <w:rFonts w:cstheme="minorHAnsi"/>
        </w:rPr>
        <w:t>C</w:t>
      </w:r>
      <w:r w:rsidRPr="00085377">
        <w:rPr>
          <w:rFonts w:cstheme="minorHAnsi"/>
        </w:rPr>
        <w:t>hair is elected for an initial term of 4 years.</w:t>
      </w:r>
    </w:p>
    <w:p w14:paraId="53494AFC" w14:textId="77777777" w:rsidR="00B11C73" w:rsidRPr="00085377" w:rsidRDefault="00B42B2A" w:rsidP="00B11C73">
      <w:pPr>
        <w:pStyle w:val="ListParagraph"/>
        <w:numPr>
          <w:ilvl w:val="0"/>
          <w:numId w:val="25"/>
        </w:numPr>
        <w:spacing w:after="0" w:line="240" w:lineRule="auto"/>
        <w:rPr>
          <w:rFonts w:cstheme="minorHAnsi"/>
        </w:rPr>
      </w:pPr>
      <w:r>
        <w:rPr>
          <w:rFonts w:cstheme="minorHAnsi"/>
        </w:rPr>
        <w:t>Vice-</w:t>
      </w:r>
      <w:r w:rsidR="00B11C73" w:rsidRPr="00085377">
        <w:rPr>
          <w:rFonts w:cstheme="minorHAnsi"/>
        </w:rPr>
        <w:t>Chairs may put themselves forward for re-election.</w:t>
      </w:r>
    </w:p>
    <w:p w14:paraId="3DCE76D8" w14:textId="77777777" w:rsidR="000374A7" w:rsidRPr="00FC4963" w:rsidRDefault="000374A7" w:rsidP="001D55BC">
      <w:pPr>
        <w:spacing w:after="0" w:line="240" w:lineRule="auto"/>
        <w:rPr>
          <w:rFonts w:cstheme="minorHAnsi"/>
        </w:rPr>
      </w:pPr>
    </w:p>
    <w:p w14:paraId="34B21961" w14:textId="77777777" w:rsidR="00645431" w:rsidRDefault="00645431" w:rsidP="001D55BC">
      <w:pPr>
        <w:spacing w:after="0" w:line="240" w:lineRule="auto"/>
        <w:rPr>
          <w:rFonts w:cstheme="minorHAnsi"/>
        </w:rPr>
      </w:pPr>
    </w:p>
    <w:p w14:paraId="2F848112" w14:textId="77777777" w:rsidR="00D31F11" w:rsidRDefault="00D31F11" w:rsidP="00D31F11">
      <w:pPr>
        <w:spacing w:after="0" w:line="240" w:lineRule="auto"/>
        <w:rPr>
          <w:rFonts w:cstheme="minorHAnsi"/>
          <w:b/>
        </w:rPr>
      </w:pPr>
      <w:r w:rsidRPr="00E82FF9">
        <w:rPr>
          <w:rFonts w:cstheme="minorHAnsi"/>
          <w:b/>
        </w:rPr>
        <w:t>Secretariat</w:t>
      </w:r>
      <w:r w:rsidR="00072ED2">
        <w:rPr>
          <w:rFonts w:cstheme="minorHAnsi"/>
          <w:b/>
        </w:rPr>
        <w:t xml:space="preserve"> </w:t>
      </w:r>
    </w:p>
    <w:p w14:paraId="0958596C" w14:textId="77777777" w:rsidR="00A051E7" w:rsidRPr="00E82FF9" w:rsidRDefault="00A051E7" w:rsidP="00D31F11">
      <w:pPr>
        <w:spacing w:after="0" w:line="240" w:lineRule="auto"/>
        <w:rPr>
          <w:rFonts w:cstheme="minorHAnsi"/>
          <w:b/>
        </w:rPr>
      </w:pPr>
    </w:p>
    <w:p w14:paraId="1D6B3B75" w14:textId="77777777" w:rsidR="00B11C73" w:rsidRDefault="00B11C73" w:rsidP="00B11C73">
      <w:pPr>
        <w:spacing w:after="0" w:line="240" w:lineRule="auto"/>
        <w:rPr>
          <w:rFonts w:cstheme="minorHAnsi"/>
        </w:rPr>
      </w:pPr>
      <w:r>
        <w:rPr>
          <w:rFonts w:cstheme="minorHAnsi"/>
        </w:rPr>
        <w:t>The Secretariat can be any individual with relevant organisational skills.  Experience in or knowledge of the field of Companion Animals is desirable but not essential.</w:t>
      </w:r>
    </w:p>
    <w:p w14:paraId="35D4CC53" w14:textId="77777777" w:rsidR="00B11C73" w:rsidRDefault="00B11C73" w:rsidP="00B11C73">
      <w:pPr>
        <w:spacing w:after="0" w:line="240" w:lineRule="auto"/>
        <w:rPr>
          <w:rFonts w:cstheme="minorHAnsi"/>
        </w:rPr>
      </w:pPr>
    </w:p>
    <w:p w14:paraId="3FAF574E" w14:textId="77777777" w:rsidR="00B11C73" w:rsidRDefault="00B11C73" w:rsidP="00B11C73">
      <w:pPr>
        <w:spacing w:after="0" w:line="240" w:lineRule="auto"/>
        <w:rPr>
          <w:rFonts w:cstheme="minorHAnsi"/>
        </w:rPr>
      </w:pPr>
      <w:r>
        <w:rPr>
          <w:rFonts w:cstheme="minorHAnsi"/>
        </w:rPr>
        <w:t xml:space="preserve">The Secretariat is chosen by the Steering Committee.  The term of office is 1 </w:t>
      </w:r>
      <w:proofErr w:type="gramStart"/>
      <w:r>
        <w:rPr>
          <w:rFonts w:cstheme="minorHAnsi"/>
        </w:rPr>
        <w:t>year</w:t>
      </w:r>
      <w:proofErr w:type="gramEnd"/>
      <w:r>
        <w:rPr>
          <w:rFonts w:cstheme="minorHAnsi"/>
        </w:rPr>
        <w:t xml:space="preserve"> and the Steering Committee will review the post annually.</w:t>
      </w:r>
    </w:p>
    <w:p w14:paraId="44B52C4B" w14:textId="77777777" w:rsidR="00B11C73" w:rsidRDefault="00B11C73" w:rsidP="00B11C73">
      <w:pPr>
        <w:spacing w:after="0" w:line="240" w:lineRule="auto"/>
        <w:rPr>
          <w:rFonts w:cstheme="minorHAnsi"/>
        </w:rPr>
      </w:pPr>
    </w:p>
    <w:p w14:paraId="757114BB" w14:textId="77777777" w:rsidR="00B11C73" w:rsidRDefault="00B11C73" w:rsidP="00B11C73">
      <w:pPr>
        <w:spacing w:after="0" w:line="240" w:lineRule="auto"/>
        <w:rPr>
          <w:rFonts w:cstheme="minorHAnsi"/>
        </w:rPr>
      </w:pPr>
      <w:r>
        <w:rPr>
          <w:rFonts w:cstheme="minorHAnsi"/>
        </w:rPr>
        <w:t>The post holder can re-appointed.</w:t>
      </w:r>
    </w:p>
    <w:p w14:paraId="0E3541D2" w14:textId="77777777" w:rsidR="00072ED2" w:rsidRPr="00072ED2" w:rsidRDefault="00072ED2" w:rsidP="00072ED2">
      <w:pPr>
        <w:spacing w:after="0" w:line="240" w:lineRule="auto"/>
        <w:rPr>
          <w:rFonts w:cstheme="minorHAnsi"/>
        </w:rPr>
      </w:pPr>
    </w:p>
    <w:p w14:paraId="2C2AE0BE" w14:textId="77777777" w:rsidR="00072ED2" w:rsidRPr="00896F66" w:rsidRDefault="00072ED2" w:rsidP="001D55BC">
      <w:pPr>
        <w:spacing w:after="0" w:line="240" w:lineRule="auto"/>
        <w:rPr>
          <w:rFonts w:cstheme="minorHAnsi"/>
        </w:rPr>
      </w:pPr>
      <w:r w:rsidRPr="00FA1157">
        <w:rPr>
          <w:rFonts w:cstheme="minorHAnsi"/>
        </w:rPr>
        <w:t>Responsibilities of the Secretar</w:t>
      </w:r>
      <w:r w:rsidR="00645431">
        <w:rPr>
          <w:rFonts w:cstheme="minorHAnsi"/>
        </w:rPr>
        <w:t>iat</w:t>
      </w:r>
      <w:r w:rsidRPr="00FA1157">
        <w:rPr>
          <w:rFonts w:cstheme="minorHAnsi"/>
        </w:rPr>
        <w:t xml:space="preserve"> include:</w:t>
      </w:r>
    </w:p>
    <w:p w14:paraId="03FCAF7F" w14:textId="77777777" w:rsidR="00D31F11" w:rsidRPr="00E82FF9" w:rsidRDefault="00072ED2" w:rsidP="00072ED2">
      <w:pPr>
        <w:pStyle w:val="ListParagraph"/>
        <w:numPr>
          <w:ilvl w:val="1"/>
          <w:numId w:val="2"/>
        </w:numPr>
        <w:spacing w:after="0" w:line="240" w:lineRule="auto"/>
        <w:rPr>
          <w:rFonts w:cstheme="minorHAnsi"/>
        </w:rPr>
      </w:pPr>
      <w:r>
        <w:rPr>
          <w:rFonts w:cstheme="minorHAnsi"/>
        </w:rPr>
        <w:t>M</w:t>
      </w:r>
      <w:r w:rsidR="00D31F11" w:rsidRPr="00E82FF9">
        <w:rPr>
          <w:rFonts w:cstheme="minorHAnsi"/>
        </w:rPr>
        <w:t xml:space="preserve">anage the work of the </w:t>
      </w:r>
      <w:r>
        <w:rPr>
          <w:rFonts w:cstheme="minorHAnsi"/>
        </w:rPr>
        <w:t>C</w:t>
      </w:r>
      <w:r w:rsidR="00D31F11" w:rsidRPr="00E82FF9">
        <w:rPr>
          <w:rFonts w:cstheme="minorHAnsi"/>
        </w:rPr>
        <w:t xml:space="preserve">ouncil and liaise with all members </w:t>
      </w:r>
    </w:p>
    <w:p w14:paraId="0FE53FC8" w14:textId="77777777" w:rsidR="00D31F11" w:rsidRPr="00E82FF9" w:rsidRDefault="00D31F11" w:rsidP="00072ED2">
      <w:pPr>
        <w:pStyle w:val="ListParagraph"/>
        <w:numPr>
          <w:ilvl w:val="1"/>
          <w:numId w:val="2"/>
        </w:numPr>
        <w:spacing w:after="0" w:line="240" w:lineRule="auto"/>
        <w:rPr>
          <w:rFonts w:cstheme="minorHAnsi"/>
        </w:rPr>
      </w:pPr>
      <w:r w:rsidRPr="00E82FF9">
        <w:rPr>
          <w:rFonts w:cstheme="minorHAnsi"/>
        </w:rPr>
        <w:t xml:space="preserve">Coordinate the views and decisions of the </w:t>
      </w:r>
      <w:r w:rsidR="00072ED2">
        <w:rPr>
          <w:rFonts w:cstheme="minorHAnsi"/>
        </w:rPr>
        <w:t xml:space="preserve">Council, the </w:t>
      </w:r>
      <w:r w:rsidR="00645431">
        <w:rPr>
          <w:rFonts w:cstheme="minorHAnsi"/>
        </w:rPr>
        <w:t xml:space="preserve">Steering </w:t>
      </w:r>
      <w:r w:rsidR="00072ED2">
        <w:rPr>
          <w:rFonts w:cstheme="minorHAnsi"/>
        </w:rPr>
        <w:t xml:space="preserve">Committee and its </w:t>
      </w:r>
      <w:r w:rsidR="00645431">
        <w:rPr>
          <w:rFonts w:cstheme="minorHAnsi"/>
        </w:rPr>
        <w:t>Sub-</w:t>
      </w:r>
      <w:r w:rsidR="00072ED2">
        <w:rPr>
          <w:rFonts w:cstheme="minorHAnsi"/>
        </w:rPr>
        <w:t>Groups</w:t>
      </w:r>
      <w:r w:rsidR="00645431">
        <w:rPr>
          <w:rFonts w:cstheme="minorHAnsi"/>
        </w:rPr>
        <w:t xml:space="preserve">, Working </w:t>
      </w:r>
      <w:proofErr w:type="gramStart"/>
      <w:r w:rsidR="00645431">
        <w:rPr>
          <w:rFonts w:cstheme="minorHAnsi"/>
        </w:rPr>
        <w:t>Groups</w:t>
      </w:r>
      <w:proofErr w:type="gramEnd"/>
      <w:r w:rsidR="00645431">
        <w:rPr>
          <w:rFonts w:cstheme="minorHAnsi"/>
        </w:rPr>
        <w:t xml:space="preserve"> and the Expert </w:t>
      </w:r>
      <w:r w:rsidR="00B42B2A">
        <w:rPr>
          <w:rFonts w:cstheme="minorHAnsi"/>
        </w:rPr>
        <w:t xml:space="preserve">Advisory </w:t>
      </w:r>
      <w:r w:rsidR="00645431">
        <w:rPr>
          <w:rFonts w:cstheme="minorHAnsi"/>
        </w:rPr>
        <w:t xml:space="preserve">Panel </w:t>
      </w:r>
    </w:p>
    <w:p w14:paraId="68CC8850" w14:textId="77777777" w:rsidR="00D31F11" w:rsidRPr="00E82FF9" w:rsidRDefault="00D31F11" w:rsidP="00072ED2">
      <w:pPr>
        <w:pStyle w:val="ListParagraph"/>
        <w:numPr>
          <w:ilvl w:val="1"/>
          <w:numId w:val="2"/>
        </w:numPr>
        <w:spacing w:after="0" w:line="240" w:lineRule="auto"/>
        <w:rPr>
          <w:rFonts w:cstheme="minorHAnsi"/>
        </w:rPr>
      </w:pPr>
      <w:r w:rsidRPr="00E82FF9">
        <w:rPr>
          <w:rFonts w:cstheme="minorHAnsi"/>
        </w:rPr>
        <w:t>Prepare reports as necessary</w:t>
      </w:r>
    </w:p>
    <w:p w14:paraId="099648CC" w14:textId="77777777" w:rsidR="00D31F11" w:rsidRPr="00E82FF9" w:rsidRDefault="00D31F11" w:rsidP="00072ED2">
      <w:pPr>
        <w:pStyle w:val="ListParagraph"/>
        <w:numPr>
          <w:ilvl w:val="1"/>
          <w:numId w:val="2"/>
        </w:numPr>
        <w:spacing w:after="0" w:line="240" w:lineRule="auto"/>
        <w:rPr>
          <w:rFonts w:cstheme="minorHAnsi"/>
        </w:rPr>
      </w:pPr>
      <w:r w:rsidRPr="00E82FF9">
        <w:rPr>
          <w:rFonts w:cstheme="minorHAnsi"/>
        </w:rPr>
        <w:t>Oversee finances and administration</w:t>
      </w:r>
    </w:p>
    <w:p w14:paraId="65736484" w14:textId="77777777" w:rsidR="00D31F11" w:rsidRDefault="00D31F11" w:rsidP="00072ED2">
      <w:pPr>
        <w:pStyle w:val="ListParagraph"/>
        <w:numPr>
          <w:ilvl w:val="1"/>
          <w:numId w:val="2"/>
        </w:numPr>
        <w:spacing w:after="0" w:line="240" w:lineRule="auto"/>
        <w:rPr>
          <w:rFonts w:cstheme="minorHAnsi"/>
        </w:rPr>
      </w:pPr>
      <w:r w:rsidRPr="00E82FF9">
        <w:rPr>
          <w:rFonts w:cstheme="minorHAnsi"/>
        </w:rPr>
        <w:t>Organise meetings including coordination of agenda and preparation of minutes</w:t>
      </w:r>
    </w:p>
    <w:p w14:paraId="16E414D1" w14:textId="77777777" w:rsidR="00864AD3" w:rsidRDefault="00864AD3" w:rsidP="007212A4">
      <w:pPr>
        <w:spacing w:after="0" w:line="240" w:lineRule="auto"/>
        <w:rPr>
          <w:rFonts w:cstheme="minorHAnsi"/>
        </w:rPr>
      </w:pPr>
    </w:p>
    <w:p w14:paraId="46FF48E0" w14:textId="77777777" w:rsidR="00864AD3" w:rsidRDefault="00864AD3" w:rsidP="00864AD3">
      <w:pPr>
        <w:spacing w:after="0" w:line="240" w:lineRule="auto"/>
        <w:rPr>
          <w:rFonts w:cstheme="minorHAnsi"/>
          <w:b/>
        </w:rPr>
      </w:pPr>
      <w:r w:rsidRPr="00BD61F8">
        <w:rPr>
          <w:rFonts w:cstheme="minorHAnsi"/>
          <w:b/>
        </w:rPr>
        <w:t xml:space="preserve">Sub-Group </w:t>
      </w:r>
      <w:r>
        <w:rPr>
          <w:rFonts w:cstheme="minorHAnsi"/>
          <w:b/>
        </w:rPr>
        <w:t xml:space="preserve">and Expert Panel </w:t>
      </w:r>
      <w:r w:rsidRPr="00BD61F8">
        <w:rPr>
          <w:rFonts w:cstheme="minorHAnsi"/>
          <w:b/>
        </w:rPr>
        <w:t>Chair</w:t>
      </w:r>
    </w:p>
    <w:p w14:paraId="4A9BA6FF" w14:textId="77777777" w:rsidR="00864AD3" w:rsidRPr="00BD61F8" w:rsidRDefault="00864AD3" w:rsidP="00864AD3">
      <w:pPr>
        <w:spacing w:after="0" w:line="240" w:lineRule="auto"/>
        <w:rPr>
          <w:rFonts w:cstheme="minorHAnsi"/>
          <w:b/>
        </w:rPr>
      </w:pPr>
    </w:p>
    <w:p w14:paraId="50625482" w14:textId="77777777" w:rsidR="00864AD3" w:rsidRDefault="00864AD3" w:rsidP="00864AD3">
      <w:pPr>
        <w:spacing w:after="0" w:line="240" w:lineRule="auto"/>
        <w:rPr>
          <w:rFonts w:cstheme="minorHAnsi"/>
        </w:rPr>
      </w:pPr>
      <w:r>
        <w:rPr>
          <w:rFonts w:cstheme="minorHAnsi"/>
        </w:rPr>
        <w:t>Sub-Group and Expert Panel Chairs are individuals with experience and expertise in the field of companion animals.  They must be able to demonstrate the ability to act professionally and impartially, disregarding any bias towards a specific organisation or taxa whilst acting on behalf of CASC.</w:t>
      </w:r>
    </w:p>
    <w:p w14:paraId="6750F131" w14:textId="77777777" w:rsidR="00864AD3" w:rsidRDefault="00864AD3" w:rsidP="00864AD3">
      <w:pPr>
        <w:spacing w:after="0" w:line="240" w:lineRule="auto"/>
        <w:rPr>
          <w:rFonts w:cstheme="minorHAnsi"/>
        </w:rPr>
      </w:pPr>
    </w:p>
    <w:p w14:paraId="2741C935" w14:textId="77777777" w:rsidR="00864AD3" w:rsidRPr="00085377" w:rsidRDefault="00864AD3" w:rsidP="00864AD3">
      <w:pPr>
        <w:pStyle w:val="ListParagraph"/>
        <w:numPr>
          <w:ilvl w:val="0"/>
          <w:numId w:val="24"/>
        </w:numPr>
        <w:spacing w:after="0" w:line="240" w:lineRule="auto"/>
        <w:rPr>
          <w:rFonts w:cstheme="minorHAnsi"/>
        </w:rPr>
      </w:pPr>
      <w:r w:rsidRPr="00085377">
        <w:rPr>
          <w:rFonts w:cstheme="minorHAnsi"/>
        </w:rPr>
        <w:t>The opportunity to stand as a candidate for Chair must be made publicly available for 4 weeks prior to election.</w:t>
      </w:r>
    </w:p>
    <w:p w14:paraId="21D0B904" w14:textId="77777777" w:rsidR="00864AD3" w:rsidRDefault="00864AD3" w:rsidP="00864AD3">
      <w:pPr>
        <w:pStyle w:val="ListParagraph"/>
        <w:numPr>
          <w:ilvl w:val="0"/>
          <w:numId w:val="24"/>
        </w:numPr>
        <w:spacing w:after="0" w:line="240" w:lineRule="auto"/>
        <w:rPr>
          <w:rFonts w:cstheme="minorHAnsi"/>
        </w:rPr>
      </w:pPr>
      <w:r w:rsidRPr="00085377">
        <w:rPr>
          <w:rFonts w:cstheme="minorHAnsi"/>
        </w:rPr>
        <w:t xml:space="preserve">Candidates for the post may put themselves </w:t>
      </w:r>
      <w:proofErr w:type="gramStart"/>
      <w:r w:rsidRPr="00085377">
        <w:rPr>
          <w:rFonts w:cstheme="minorHAnsi"/>
        </w:rPr>
        <w:t>forward, or</w:t>
      </w:r>
      <w:proofErr w:type="gramEnd"/>
      <w:r w:rsidRPr="00085377">
        <w:rPr>
          <w:rFonts w:cstheme="minorHAnsi"/>
        </w:rPr>
        <w:t xml:space="preserve"> may be invited to apply.</w:t>
      </w:r>
    </w:p>
    <w:p w14:paraId="5F56A239" w14:textId="77777777" w:rsidR="00864AD3" w:rsidRPr="006E1245" w:rsidRDefault="00864AD3" w:rsidP="00864AD3">
      <w:pPr>
        <w:pStyle w:val="ListParagraph"/>
        <w:numPr>
          <w:ilvl w:val="0"/>
          <w:numId w:val="24"/>
        </w:numPr>
        <w:spacing w:after="0" w:line="240" w:lineRule="auto"/>
        <w:rPr>
          <w:rFonts w:cstheme="minorHAnsi"/>
        </w:rPr>
      </w:pPr>
      <w:r w:rsidRPr="006E1245">
        <w:rPr>
          <w:rFonts w:cstheme="minorHAnsi"/>
        </w:rPr>
        <w:t xml:space="preserve">Applications must be informed to the secretariat at least </w:t>
      </w:r>
      <w:r>
        <w:rPr>
          <w:rFonts w:cstheme="minorHAnsi"/>
        </w:rPr>
        <w:t>2</w:t>
      </w:r>
      <w:r w:rsidRPr="006E1245">
        <w:rPr>
          <w:rFonts w:cstheme="minorHAnsi"/>
        </w:rPr>
        <w:t xml:space="preserve"> week</w:t>
      </w:r>
      <w:r>
        <w:rPr>
          <w:rFonts w:cstheme="minorHAnsi"/>
        </w:rPr>
        <w:t>s</w:t>
      </w:r>
      <w:r w:rsidRPr="006E1245">
        <w:rPr>
          <w:rFonts w:cstheme="minorHAnsi"/>
        </w:rPr>
        <w:t xml:space="preserve"> prior to the election. </w:t>
      </w:r>
    </w:p>
    <w:p w14:paraId="199A4165" w14:textId="77777777" w:rsidR="00864AD3" w:rsidRPr="00085377" w:rsidRDefault="00864AD3" w:rsidP="00864AD3">
      <w:pPr>
        <w:pStyle w:val="ListParagraph"/>
        <w:spacing w:after="0" w:line="240" w:lineRule="auto"/>
        <w:rPr>
          <w:rFonts w:cstheme="minorHAnsi"/>
        </w:rPr>
      </w:pPr>
    </w:p>
    <w:p w14:paraId="4DCB8D9E" w14:textId="77777777" w:rsidR="00864AD3" w:rsidRPr="00085377" w:rsidRDefault="00864AD3" w:rsidP="00864AD3">
      <w:pPr>
        <w:pStyle w:val="ListParagraph"/>
        <w:numPr>
          <w:ilvl w:val="0"/>
          <w:numId w:val="24"/>
        </w:numPr>
        <w:spacing w:after="0" w:line="240" w:lineRule="auto"/>
        <w:rPr>
          <w:rFonts w:cstheme="minorHAnsi"/>
        </w:rPr>
      </w:pPr>
      <w:r w:rsidRPr="00085377">
        <w:rPr>
          <w:rFonts w:cstheme="minorHAnsi"/>
        </w:rPr>
        <w:t xml:space="preserve">Candidates </w:t>
      </w:r>
      <w:r>
        <w:rPr>
          <w:rFonts w:cstheme="minorHAnsi"/>
        </w:rPr>
        <w:t>must be a member of the relevant Sub-Group or Expert Panel.</w:t>
      </w:r>
    </w:p>
    <w:p w14:paraId="1504BCA5" w14:textId="77777777" w:rsidR="00864AD3" w:rsidRPr="00085377" w:rsidRDefault="00864AD3" w:rsidP="00864AD3">
      <w:pPr>
        <w:pStyle w:val="ListParagraph"/>
        <w:numPr>
          <w:ilvl w:val="0"/>
          <w:numId w:val="24"/>
        </w:numPr>
        <w:spacing w:after="0" w:line="240" w:lineRule="auto"/>
        <w:rPr>
          <w:rFonts w:cstheme="minorHAnsi"/>
        </w:rPr>
      </w:pPr>
      <w:r w:rsidRPr="00085377">
        <w:rPr>
          <w:rFonts w:cstheme="minorHAnsi"/>
        </w:rPr>
        <w:t xml:space="preserve">The </w:t>
      </w:r>
      <w:r>
        <w:rPr>
          <w:rFonts w:cstheme="minorHAnsi"/>
        </w:rPr>
        <w:t>C</w:t>
      </w:r>
      <w:r w:rsidRPr="00085377">
        <w:rPr>
          <w:rFonts w:cstheme="minorHAnsi"/>
        </w:rPr>
        <w:t xml:space="preserve">hair will be elected by the </w:t>
      </w:r>
      <w:r>
        <w:rPr>
          <w:rFonts w:cstheme="minorHAnsi"/>
        </w:rPr>
        <w:t>members of the relevant Sub-Group or Expert Panel</w:t>
      </w:r>
      <w:r w:rsidRPr="00085377">
        <w:rPr>
          <w:rFonts w:cstheme="minorHAnsi"/>
        </w:rPr>
        <w:t xml:space="preserve"> in a secret ballot.</w:t>
      </w:r>
    </w:p>
    <w:p w14:paraId="71C5BC09" w14:textId="77777777" w:rsidR="00864AD3" w:rsidRPr="00085377" w:rsidRDefault="00864AD3" w:rsidP="00864AD3">
      <w:pPr>
        <w:pStyle w:val="ListParagraph"/>
        <w:numPr>
          <w:ilvl w:val="0"/>
          <w:numId w:val="24"/>
        </w:numPr>
        <w:spacing w:after="0" w:line="240" w:lineRule="auto"/>
        <w:rPr>
          <w:rFonts w:cstheme="minorHAnsi"/>
        </w:rPr>
      </w:pPr>
      <w:r>
        <w:rPr>
          <w:rFonts w:cstheme="minorHAnsi"/>
        </w:rPr>
        <w:t>The C</w:t>
      </w:r>
      <w:r w:rsidRPr="00085377">
        <w:rPr>
          <w:rFonts w:cstheme="minorHAnsi"/>
        </w:rPr>
        <w:t xml:space="preserve">hair is elected for an initial term of </w:t>
      </w:r>
      <w:r>
        <w:rPr>
          <w:rFonts w:cstheme="minorHAnsi"/>
        </w:rPr>
        <w:t>2</w:t>
      </w:r>
      <w:r w:rsidRPr="00085377">
        <w:rPr>
          <w:rFonts w:cstheme="minorHAnsi"/>
        </w:rPr>
        <w:t xml:space="preserve"> years.</w:t>
      </w:r>
    </w:p>
    <w:p w14:paraId="49CBAB04" w14:textId="77777777" w:rsidR="00864AD3" w:rsidRPr="00085377" w:rsidRDefault="00864AD3" w:rsidP="00864AD3">
      <w:pPr>
        <w:pStyle w:val="ListParagraph"/>
        <w:numPr>
          <w:ilvl w:val="0"/>
          <w:numId w:val="24"/>
        </w:numPr>
        <w:spacing w:after="0" w:line="240" w:lineRule="auto"/>
        <w:rPr>
          <w:rFonts w:cstheme="minorHAnsi"/>
        </w:rPr>
      </w:pPr>
      <w:r w:rsidRPr="00085377">
        <w:rPr>
          <w:rFonts w:cstheme="minorHAnsi"/>
        </w:rPr>
        <w:t>Chairs may put themselves forward for re-election.</w:t>
      </w:r>
    </w:p>
    <w:p w14:paraId="256C9B23" w14:textId="77777777" w:rsidR="00864AD3" w:rsidRDefault="00864AD3" w:rsidP="00864AD3">
      <w:pPr>
        <w:spacing w:after="0" w:line="240" w:lineRule="auto"/>
        <w:rPr>
          <w:rFonts w:cstheme="minorHAnsi"/>
        </w:rPr>
      </w:pPr>
    </w:p>
    <w:p w14:paraId="528849A8" w14:textId="77777777" w:rsidR="00864AD3" w:rsidRDefault="00864AD3" w:rsidP="00864AD3">
      <w:pPr>
        <w:spacing w:after="0" w:line="240" w:lineRule="auto"/>
        <w:rPr>
          <w:rFonts w:cstheme="minorHAnsi"/>
          <w:b/>
        </w:rPr>
      </w:pPr>
      <w:r>
        <w:rPr>
          <w:rFonts w:cstheme="minorHAnsi"/>
          <w:b/>
        </w:rPr>
        <w:t>Vice-</w:t>
      </w:r>
      <w:r w:rsidRPr="00BD61F8">
        <w:rPr>
          <w:rFonts w:cstheme="minorHAnsi"/>
          <w:b/>
        </w:rPr>
        <w:t xml:space="preserve">Chair </w:t>
      </w:r>
      <w:r>
        <w:rPr>
          <w:rFonts w:cstheme="minorHAnsi"/>
          <w:b/>
        </w:rPr>
        <w:t xml:space="preserve">of </w:t>
      </w:r>
      <w:r w:rsidRPr="00BD61F8">
        <w:rPr>
          <w:rFonts w:cstheme="minorHAnsi"/>
          <w:b/>
        </w:rPr>
        <w:t>Sub-Group</w:t>
      </w:r>
      <w:r>
        <w:rPr>
          <w:rFonts w:cstheme="minorHAnsi"/>
          <w:b/>
        </w:rPr>
        <w:t>s</w:t>
      </w:r>
      <w:r w:rsidRPr="00BD61F8">
        <w:rPr>
          <w:rFonts w:cstheme="minorHAnsi"/>
          <w:b/>
        </w:rPr>
        <w:t xml:space="preserve"> </w:t>
      </w:r>
      <w:r>
        <w:rPr>
          <w:rFonts w:cstheme="minorHAnsi"/>
          <w:b/>
        </w:rPr>
        <w:t xml:space="preserve">and the Expert Panel </w:t>
      </w:r>
    </w:p>
    <w:p w14:paraId="517E97DC" w14:textId="77777777" w:rsidR="00AA1366" w:rsidRDefault="00AA1366" w:rsidP="00AA1366">
      <w:pPr>
        <w:spacing w:after="0" w:line="240" w:lineRule="auto"/>
        <w:rPr>
          <w:rFonts w:cstheme="minorHAnsi"/>
        </w:rPr>
      </w:pPr>
    </w:p>
    <w:p w14:paraId="0094A6FF" w14:textId="77777777" w:rsidR="00864AD3" w:rsidRPr="00AA1366" w:rsidRDefault="00AA1366" w:rsidP="00AA1366">
      <w:pPr>
        <w:spacing w:after="0" w:line="240" w:lineRule="auto"/>
        <w:rPr>
          <w:rFonts w:cstheme="minorHAnsi"/>
        </w:rPr>
      </w:pPr>
      <w:r w:rsidRPr="00AA1366">
        <w:rPr>
          <w:rFonts w:cstheme="minorHAnsi"/>
        </w:rPr>
        <w:t>Sub-Groups and the Expert Panel may appoint a Vice-Chair if considered</w:t>
      </w:r>
      <w:r w:rsidR="00A0011F">
        <w:rPr>
          <w:rFonts w:cstheme="minorHAnsi"/>
        </w:rPr>
        <w:t xml:space="preserve"> necessary.</w:t>
      </w:r>
      <w:r w:rsidRPr="00AA1366">
        <w:rPr>
          <w:rFonts w:cstheme="minorHAnsi"/>
        </w:rPr>
        <w:t xml:space="preserve"> </w:t>
      </w:r>
    </w:p>
    <w:p w14:paraId="61D73078" w14:textId="77777777" w:rsidR="00864AD3" w:rsidRPr="00864AD3" w:rsidRDefault="00864AD3" w:rsidP="007212A4">
      <w:pPr>
        <w:spacing w:after="0" w:line="240" w:lineRule="auto"/>
        <w:rPr>
          <w:rFonts w:cstheme="minorHAnsi"/>
        </w:rPr>
      </w:pPr>
    </w:p>
    <w:p w14:paraId="176B4F67" w14:textId="77777777" w:rsidR="00864AD3" w:rsidRPr="00306A41" w:rsidRDefault="00864AD3" w:rsidP="00864AD3">
      <w:pPr>
        <w:spacing w:after="0" w:line="240" w:lineRule="auto"/>
        <w:rPr>
          <w:rFonts w:cstheme="minorHAnsi"/>
          <w:b/>
          <w:bCs/>
        </w:rPr>
      </w:pPr>
      <w:r w:rsidRPr="00306A41">
        <w:rPr>
          <w:rFonts w:cstheme="minorHAnsi"/>
          <w:b/>
          <w:bCs/>
        </w:rPr>
        <w:lastRenderedPageBreak/>
        <w:t>Working Group Chairs</w:t>
      </w:r>
    </w:p>
    <w:p w14:paraId="0AD1DF43" w14:textId="77777777" w:rsidR="00864AD3" w:rsidRDefault="00864AD3" w:rsidP="00864AD3">
      <w:pPr>
        <w:spacing w:after="0" w:line="240" w:lineRule="auto"/>
        <w:rPr>
          <w:rFonts w:cstheme="minorHAnsi"/>
        </w:rPr>
      </w:pPr>
    </w:p>
    <w:p w14:paraId="306ED3B3" w14:textId="77777777" w:rsidR="00740146" w:rsidRDefault="00740146" w:rsidP="00740146">
      <w:pPr>
        <w:spacing w:after="0" w:line="240" w:lineRule="auto"/>
        <w:rPr>
          <w:rFonts w:cstheme="minorHAnsi"/>
        </w:rPr>
      </w:pPr>
      <w:r>
        <w:rPr>
          <w:rFonts w:cstheme="minorHAnsi"/>
        </w:rPr>
        <w:t>Working group Chairs will be individuals with experience and expertise in the field of companion animals.  They must be able to demonstrate the ability to act professionally and impartially, disregarding any bias towards a specific organisation or taxa whilst acting on behalf of CASC.</w:t>
      </w:r>
    </w:p>
    <w:p w14:paraId="26BC4302" w14:textId="77777777" w:rsidR="00740146" w:rsidRDefault="00740146" w:rsidP="00864AD3">
      <w:pPr>
        <w:spacing w:after="0" w:line="240" w:lineRule="auto"/>
        <w:rPr>
          <w:rFonts w:cstheme="minorHAnsi"/>
        </w:rPr>
      </w:pPr>
    </w:p>
    <w:p w14:paraId="1F637A6C" w14:textId="77777777" w:rsidR="00864AD3" w:rsidRDefault="00864AD3" w:rsidP="00864AD3">
      <w:pPr>
        <w:spacing w:after="0" w:line="240" w:lineRule="auto"/>
        <w:rPr>
          <w:rFonts w:cstheme="minorHAnsi"/>
        </w:rPr>
      </w:pPr>
      <w:r>
        <w:rPr>
          <w:rFonts w:cstheme="minorHAnsi"/>
        </w:rPr>
        <w:t xml:space="preserve">Working Groups will be created by the Steering Committee in response to an identified need.  Their composition will be determined when the Working Group is formed. Chairs may be elected by the working group, or appointed by the Steering Committee, and will serve a term of a maximum of 2 years.  </w:t>
      </w:r>
      <w:r w:rsidR="00740146">
        <w:rPr>
          <w:rFonts w:cstheme="minorHAnsi"/>
        </w:rPr>
        <w:t xml:space="preserve">The role is temporary. </w:t>
      </w:r>
      <w:r>
        <w:rPr>
          <w:rFonts w:cstheme="minorHAnsi"/>
        </w:rPr>
        <w:t>Chairs can be re-elected.</w:t>
      </w:r>
    </w:p>
    <w:p w14:paraId="465C3AC7" w14:textId="77777777" w:rsidR="00864AD3" w:rsidRDefault="00864AD3" w:rsidP="00864AD3">
      <w:pPr>
        <w:spacing w:after="0" w:line="240" w:lineRule="auto"/>
        <w:rPr>
          <w:rFonts w:cstheme="minorHAnsi"/>
        </w:rPr>
      </w:pPr>
    </w:p>
    <w:p w14:paraId="5B47D150" w14:textId="77777777" w:rsidR="00864AD3" w:rsidRDefault="00864AD3" w:rsidP="00864AD3">
      <w:pPr>
        <w:spacing w:after="0" w:line="240" w:lineRule="auto"/>
        <w:rPr>
          <w:rFonts w:cstheme="minorHAnsi"/>
        </w:rPr>
      </w:pPr>
    </w:p>
    <w:p w14:paraId="6D35CEEA" w14:textId="77777777" w:rsidR="00864AD3" w:rsidRPr="007560D9" w:rsidRDefault="00864AD3" w:rsidP="00864AD3">
      <w:pPr>
        <w:spacing w:after="0" w:line="240" w:lineRule="auto"/>
        <w:rPr>
          <w:rFonts w:cstheme="minorHAnsi"/>
          <w:b/>
        </w:rPr>
      </w:pPr>
      <w:r w:rsidRPr="007560D9">
        <w:rPr>
          <w:rFonts w:cstheme="minorHAnsi"/>
          <w:b/>
        </w:rPr>
        <w:t>Resignations</w:t>
      </w:r>
    </w:p>
    <w:p w14:paraId="444FD394" w14:textId="77777777" w:rsidR="00864AD3" w:rsidRDefault="00864AD3" w:rsidP="00864AD3">
      <w:pPr>
        <w:spacing w:after="0" w:line="240" w:lineRule="auto"/>
        <w:rPr>
          <w:rFonts w:cstheme="minorHAnsi"/>
        </w:rPr>
      </w:pPr>
    </w:p>
    <w:p w14:paraId="4574B63F" w14:textId="77777777" w:rsidR="00864AD3" w:rsidRPr="007560D9" w:rsidRDefault="00864AD3" w:rsidP="00864AD3">
      <w:pPr>
        <w:spacing w:after="0" w:line="240" w:lineRule="auto"/>
        <w:rPr>
          <w:rFonts w:cstheme="minorHAnsi"/>
        </w:rPr>
      </w:pPr>
      <w:r>
        <w:rPr>
          <w:rFonts w:cstheme="minorHAnsi"/>
        </w:rPr>
        <w:t>Post holders may resign in writing at any time by emailing the CASC Secretariat and Chair.  Post holders should aim to give at least 3 months’ notice to allow for their post to be filled.</w:t>
      </w:r>
    </w:p>
    <w:p w14:paraId="298074CA" w14:textId="77777777" w:rsidR="00864AD3" w:rsidRDefault="00864AD3" w:rsidP="00864AD3">
      <w:pPr>
        <w:spacing w:after="0" w:line="240" w:lineRule="auto"/>
        <w:rPr>
          <w:rFonts w:cstheme="minorHAnsi"/>
        </w:rPr>
      </w:pPr>
    </w:p>
    <w:p w14:paraId="400D446C" w14:textId="77777777" w:rsidR="007560D9" w:rsidRDefault="007560D9" w:rsidP="00D45B1C">
      <w:pPr>
        <w:spacing w:after="0" w:line="240" w:lineRule="auto"/>
        <w:rPr>
          <w:rFonts w:ascii="Calibri" w:hAnsi="Calibri" w:cs="Calibri"/>
          <w:color w:val="000000"/>
        </w:rPr>
      </w:pPr>
    </w:p>
    <w:p w14:paraId="5806B14F" w14:textId="77777777" w:rsidR="00813E5A" w:rsidRPr="00F87572" w:rsidRDefault="00813E5A" w:rsidP="00813E5A">
      <w:pPr>
        <w:spacing w:after="0" w:line="240" w:lineRule="auto"/>
        <w:rPr>
          <w:rFonts w:eastAsia="Times New Roman" w:cstheme="minorHAnsi"/>
          <w:b/>
          <w:color w:val="444444"/>
          <w:sz w:val="24"/>
          <w:szCs w:val="24"/>
          <w:lang w:eastAsia="en-GB"/>
        </w:rPr>
      </w:pPr>
      <w:r>
        <w:rPr>
          <w:rFonts w:eastAsia="Times New Roman" w:cstheme="minorHAnsi"/>
          <w:b/>
          <w:color w:val="191919"/>
          <w:sz w:val="24"/>
          <w:szCs w:val="24"/>
          <w:lang w:eastAsia="en-GB"/>
        </w:rPr>
        <w:t>FINANCIAL MANAGEMENT</w:t>
      </w:r>
    </w:p>
    <w:p w14:paraId="13CD07E2" w14:textId="77777777" w:rsidR="00813E5A" w:rsidRDefault="00813E5A" w:rsidP="00813E5A">
      <w:pPr>
        <w:pStyle w:val="ListParagraph"/>
        <w:spacing w:after="0" w:line="240" w:lineRule="auto"/>
        <w:ind w:left="360"/>
        <w:rPr>
          <w:rFonts w:cstheme="minorHAnsi"/>
        </w:rPr>
      </w:pPr>
    </w:p>
    <w:p w14:paraId="3BB416F5" w14:textId="77777777" w:rsidR="00813E5A" w:rsidRPr="00072ED2" w:rsidRDefault="00813E5A" w:rsidP="00813E5A">
      <w:pPr>
        <w:pStyle w:val="ListParagraph"/>
        <w:numPr>
          <w:ilvl w:val="0"/>
          <w:numId w:val="12"/>
        </w:numPr>
        <w:spacing w:after="0" w:line="240" w:lineRule="auto"/>
        <w:rPr>
          <w:rFonts w:cstheme="minorHAnsi"/>
        </w:rPr>
      </w:pPr>
      <w:r w:rsidRPr="00072ED2">
        <w:rPr>
          <w:rFonts w:eastAsia="Times New Roman" w:cstheme="minorHAnsi"/>
          <w:color w:val="191919"/>
          <w:lang w:eastAsia="en-GB"/>
        </w:rPr>
        <w:t xml:space="preserve">The Council will be funded by </w:t>
      </w:r>
      <w:r w:rsidRPr="00072ED2">
        <w:rPr>
          <w:rFonts w:cstheme="minorHAnsi"/>
        </w:rPr>
        <w:t>an annual subscription, determined by the Steering Committee. The fee structure should recognise the limited budgets of many organisations involved.</w:t>
      </w:r>
    </w:p>
    <w:p w14:paraId="06E19524" w14:textId="77777777" w:rsidR="00813E5A" w:rsidRPr="00FF3F17" w:rsidRDefault="00813E5A" w:rsidP="00813E5A">
      <w:pPr>
        <w:pStyle w:val="ListParagraph"/>
        <w:numPr>
          <w:ilvl w:val="0"/>
          <w:numId w:val="12"/>
        </w:numPr>
        <w:spacing w:after="0" w:line="240" w:lineRule="auto"/>
        <w:rPr>
          <w:rFonts w:eastAsia="Times New Roman" w:cstheme="minorHAnsi"/>
          <w:color w:val="444444"/>
          <w:lang w:eastAsia="en-GB"/>
        </w:rPr>
      </w:pPr>
      <w:r w:rsidRPr="00FF3F17">
        <w:rPr>
          <w:rFonts w:eastAsia="Times New Roman" w:cstheme="minorHAnsi"/>
          <w:color w:val="191919"/>
          <w:lang w:eastAsia="en-GB"/>
        </w:rPr>
        <w:t xml:space="preserve">All organisations </w:t>
      </w:r>
      <w:r>
        <w:rPr>
          <w:rFonts w:eastAsia="Times New Roman" w:cstheme="minorHAnsi"/>
          <w:color w:val="191919"/>
          <w:lang w:eastAsia="en-GB"/>
        </w:rPr>
        <w:t xml:space="preserve">should </w:t>
      </w:r>
      <w:r w:rsidRPr="00FF3F17">
        <w:rPr>
          <w:rFonts w:eastAsia="Times New Roman" w:cstheme="minorHAnsi"/>
          <w:color w:val="191919"/>
          <w:lang w:eastAsia="en-GB"/>
        </w:rPr>
        <w:t>meet their own costs for attendance at meetings.</w:t>
      </w:r>
    </w:p>
    <w:p w14:paraId="17233B48" w14:textId="77777777" w:rsidR="00813E5A" w:rsidRPr="00FF3F17" w:rsidRDefault="00813E5A" w:rsidP="00813E5A">
      <w:pPr>
        <w:pStyle w:val="ListParagraph"/>
        <w:numPr>
          <w:ilvl w:val="0"/>
          <w:numId w:val="12"/>
        </w:numPr>
        <w:spacing w:after="0" w:line="240" w:lineRule="auto"/>
        <w:rPr>
          <w:rFonts w:eastAsia="Times New Roman" w:cstheme="minorHAnsi"/>
          <w:color w:val="444444"/>
          <w:lang w:eastAsia="en-GB"/>
        </w:rPr>
      </w:pPr>
      <w:r w:rsidRPr="00FF3F17">
        <w:rPr>
          <w:rFonts w:eastAsia="Times New Roman" w:cstheme="minorHAnsi"/>
          <w:color w:val="191919"/>
          <w:lang w:eastAsia="en-GB"/>
        </w:rPr>
        <w:t xml:space="preserve">If the </w:t>
      </w:r>
      <w:r>
        <w:rPr>
          <w:rFonts w:eastAsia="Times New Roman" w:cstheme="minorHAnsi"/>
          <w:color w:val="191919"/>
          <w:lang w:eastAsia="en-GB"/>
        </w:rPr>
        <w:t>Council or any of its Groups</w:t>
      </w:r>
      <w:r w:rsidRPr="00FF3F17">
        <w:rPr>
          <w:rFonts w:eastAsia="Times New Roman" w:cstheme="minorHAnsi"/>
          <w:color w:val="191919"/>
          <w:lang w:eastAsia="en-GB"/>
        </w:rPr>
        <w:t xml:space="preserve"> needs resources for any particular </w:t>
      </w:r>
      <w:proofErr w:type="gramStart"/>
      <w:r w:rsidRPr="00FF3F17">
        <w:rPr>
          <w:rFonts w:eastAsia="Times New Roman" w:cstheme="minorHAnsi"/>
          <w:color w:val="191919"/>
          <w:lang w:eastAsia="en-GB"/>
        </w:rPr>
        <w:t>purpose</w:t>
      </w:r>
      <w:proofErr w:type="gramEnd"/>
      <w:r w:rsidRPr="00FF3F17">
        <w:rPr>
          <w:rFonts w:eastAsia="Times New Roman" w:cstheme="minorHAnsi"/>
          <w:color w:val="191919"/>
          <w:lang w:eastAsia="en-GB"/>
        </w:rPr>
        <w:t xml:space="preserve"> they </w:t>
      </w:r>
      <w:r>
        <w:rPr>
          <w:rFonts w:eastAsia="Times New Roman" w:cstheme="minorHAnsi"/>
          <w:color w:val="191919"/>
          <w:lang w:eastAsia="en-GB"/>
        </w:rPr>
        <w:t>should seek the advice of the Steering Committee</w:t>
      </w:r>
      <w:r w:rsidRPr="00FF3F17">
        <w:rPr>
          <w:rFonts w:eastAsia="Times New Roman" w:cstheme="minorHAnsi"/>
          <w:color w:val="191919"/>
          <w:lang w:eastAsia="en-GB"/>
        </w:rPr>
        <w:t>. Special projects or reports commissioned are conditional upon acquiring the appropriate funding. Funding sources are to be identified in advance.​</w:t>
      </w:r>
    </w:p>
    <w:p w14:paraId="3DA5EB49" w14:textId="77777777" w:rsidR="00813E5A" w:rsidRPr="00FF3F17" w:rsidRDefault="00813E5A" w:rsidP="00813E5A">
      <w:pPr>
        <w:pStyle w:val="ListParagraph"/>
        <w:numPr>
          <w:ilvl w:val="0"/>
          <w:numId w:val="12"/>
        </w:numPr>
        <w:spacing w:after="0" w:line="240" w:lineRule="auto"/>
        <w:rPr>
          <w:rFonts w:cstheme="minorHAnsi"/>
        </w:rPr>
      </w:pPr>
      <w:r w:rsidRPr="00FF3F17">
        <w:rPr>
          <w:rFonts w:cstheme="minorHAnsi"/>
        </w:rPr>
        <w:t xml:space="preserve">Any money obtained by the </w:t>
      </w:r>
      <w:r>
        <w:rPr>
          <w:rFonts w:cstheme="minorHAnsi"/>
        </w:rPr>
        <w:t>Council</w:t>
      </w:r>
      <w:r w:rsidRPr="00FF3F17">
        <w:rPr>
          <w:rFonts w:cstheme="minorHAnsi"/>
        </w:rPr>
        <w:t xml:space="preserve"> shall be used only for the </w:t>
      </w:r>
      <w:r>
        <w:rPr>
          <w:rFonts w:cstheme="minorHAnsi"/>
        </w:rPr>
        <w:t>purposes of the Council’s agreed activities</w:t>
      </w:r>
      <w:r w:rsidRPr="00FF3F17">
        <w:rPr>
          <w:rFonts w:cstheme="minorHAnsi"/>
        </w:rPr>
        <w:t xml:space="preserve">. </w:t>
      </w:r>
    </w:p>
    <w:p w14:paraId="214016DA" w14:textId="77777777" w:rsidR="00813E5A" w:rsidRPr="00FF3F17" w:rsidRDefault="00813E5A" w:rsidP="00813E5A">
      <w:pPr>
        <w:pStyle w:val="ListParagraph"/>
        <w:numPr>
          <w:ilvl w:val="0"/>
          <w:numId w:val="12"/>
        </w:numPr>
        <w:spacing w:after="0" w:line="240" w:lineRule="auto"/>
        <w:rPr>
          <w:rFonts w:cstheme="minorHAnsi"/>
        </w:rPr>
      </w:pPr>
      <w:r w:rsidRPr="00FF3F17">
        <w:rPr>
          <w:rFonts w:cstheme="minorHAnsi"/>
        </w:rPr>
        <w:t xml:space="preserve">The Steering Committee will ensure that the </w:t>
      </w:r>
      <w:r>
        <w:rPr>
          <w:rFonts w:cstheme="minorHAnsi"/>
        </w:rPr>
        <w:t>Council</w:t>
      </w:r>
      <w:r w:rsidRPr="00FF3F17">
        <w:rPr>
          <w:rFonts w:cstheme="minorHAnsi"/>
        </w:rPr>
        <w:t xml:space="preserve"> stays within the budget. </w:t>
      </w:r>
    </w:p>
    <w:p w14:paraId="32B9800A" w14:textId="77777777" w:rsidR="00813E5A" w:rsidRDefault="00813E5A" w:rsidP="00813E5A">
      <w:pPr>
        <w:pStyle w:val="ListParagraph"/>
        <w:numPr>
          <w:ilvl w:val="0"/>
          <w:numId w:val="12"/>
        </w:numPr>
        <w:spacing w:after="0" w:line="240" w:lineRule="auto"/>
        <w:rPr>
          <w:rFonts w:cstheme="minorHAnsi"/>
        </w:rPr>
      </w:pPr>
      <w:r w:rsidRPr="00FF3F17">
        <w:rPr>
          <w:rFonts w:cstheme="minorHAnsi"/>
        </w:rPr>
        <w:t>A financial update will be provided at every meeting</w:t>
      </w:r>
      <w:r>
        <w:rPr>
          <w:rFonts w:cstheme="minorHAnsi"/>
        </w:rPr>
        <w:t xml:space="preserve"> of the Steering Committee by the Secretariat</w:t>
      </w:r>
      <w:r w:rsidRPr="00FF3F17">
        <w:rPr>
          <w:rFonts w:cstheme="minorHAnsi"/>
        </w:rPr>
        <w:t xml:space="preserve">. </w:t>
      </w:r>
    </w:p>
    <w:p w14:paraId="1171C71E" w14:textId="554AE0E9" w:rsidR="00813E5A" w:rsidRDefault="00813E5A" w:rsidP="00813E5A">
      <w:pPr>
        <w:pStyle w:val="ListParagraph"/>
        <w:numPr>
          <w:ilvl w:val="0"/>
          <w:numId w:val="12"/>
        </w:numPr>
        <w:spacing w:after="0" w:line="240" w:lineRule="auto"/>
        <w:rPr>
          <w:rFonts w:cstheme="minorHAnsi"/>
        </w:rPr>
      </w:pPr>
      <w:r>
        <w:rPr>
          <w:rFonts w:cstheme="minorHAnsi"/>
        </w:rPr>
        <w:t>The Council will have a bank account held in its name.  All monies received and paid will be paid via this account.</w:t>
      </w:r>
    </w:p>
    <w:p w14:paraId="34A32FF3" w14:textId="486F8011" w:rsidR="00FB5067" w:rsidRPr="00FF3F17" w:rsidRDefault="00FB5067" w:rsidP="00813E5A">
      <w:pPr>
        <w:pStyle w:val="ListParagraph"/>
        <w:numPr>
          <w:ilvl w:val="0"/>
          <w:numId w:val="12"/>
        </w:numPr>
        <w:spacing w:after="0" w:line="240" w:lineRule="auto"/>
        <w:rPr>
          <w:rFonts w:cstheme="minorHAnsi"/>
        </w:rPr>
      </w:pPr>
      <w:r>
        <w:rPr>
          <w:rFonts w:cstheme="minorHAnsi"/>
        </w:rPr>
        <w:t>The Steering Committee may</w:t>
      </w:r>
      <w:r w:rsidR="00556447">
        <w:rPr>
          <w:rFonts w:cstheme="minorHAnsi"/>
        </w:rPr>
        <w:t>, by a majority decision,</w:t>
      </w:r>
      <w:r>
        <w:rPr>
          <w:rFonts w:cstheme="minorHAnsi"/>
        </w:rPr>
        <w:t xml:space="preserve"> instruct that the bank account requires 2 signature </w:t>
      </w:r>
      <w:proofErr w:type="gramStart"/>
      <w:r>
        <w:rPr>
          <w:rFonts w:cstheme="minorHAnsi"/>
        </w:rPr>
        <w:t>authorisation</w:t>
      </w:r>
      <w:proofErr w:type="gramEnd"/>
      <w:r>
        <w:rPr>
          <w:rFonts w:cstheme="minorHAnsi"/>
        </w:rPr>
        <w:t xml:space="preserve"> for transactions above £100</w:t>
      </w:r>
      <w:r w:rsidR="00556447">
        <w:rPr>
          <w:rFonts w:cstheme="minorHAnsi"/>
        </w:rPr>
        <w:t>.</w:t>
      </w:r>
    </w:p>
    <w:p w14:paraId="54F08850" w14:textId="77777777" w:rsidR="00813E5A" w:rsidRDefault="00813E5A" w:rsidP="00813E5A">
      <w:pPr>
        <w:pStyle w:val="ListParagraph"/>
        <w:numPr>
          <w:ilvl w:val="0"/>
          <w:numId w:val="12"/>
        </w:numPr>
        <w:spacing w:after="0" w:line="240" w:lineRule="auto"/>
        <w:rPr>
          <w:rFonts w:cstheme="minorHAnsi"/>
        </w:rPr>
      </w:pPr>
      <w:r w:rsidRPr="00FF3F17">
        <w:rPr>
          <w:rFonts w:cstheme="minorHAnsi"/>
        </w:rPr>
        <w:t xml:space="preserve">The </w:t>
      </w:r>
      <w:r>
        <w:rPr>
          <w:rFonts w:cstheme="minorHAnsi"/>
        </w:rPr>
        <w:t>S</w:t>
      </w:r>
      <w:r w:rsidRPr="00FF3F17">
        <w:rPr>
          <w:rFonts w:cstheme="minorHAnsi"/>
        </w:rPr>
        <w:t xml:space="preserve">ecretariat will be paid from the </w:t>
      </w:r>
      <w:r>
        <w:rPr>
          <w:rFonts w:cstheme="minorHAnsi"/>
        </w:rPr>
        <w:t>Council’s</w:t>
      </w:r>
      <w:r w:rsidRPr="00FF3F17">
        <w:rPr>
          <w:rFonts w:cstheme="minorHAnsi"/>
        </w:rPr>
        <w:t xml:space="preserve"> budget </w:t>
      </w:r>
      <w:proofErr w:type="gramStart"/>
      <w:r w:rsidRPr="00FF3F17">
        <w:rPr>
          <w:rFonts w:cstheme="minorHAnsi"/>
        </w:rPr>
        <w:t>on a monthly basis</w:t>
      </w:r>
      <w:proofErr w:type="gramEnd"/>
      <w:r w:rsidRPr="00FF3F17">
        <w:rPr>
          <w:rFonts w:cstheme="minorHAnsi"/>
        </w:rPr>
        <w:t xml:space="preserve"> with the sign off from </w:t>
      </w:r>
      <w:r>
        <w:rPr>
          <w:rFonts w:cstheme="minorHAnsi"/>
        </w:rPr>
        <w:t xml:space="preserve">Chair or </w:t>
      </w:r>
      <w:r w:rsidR="00A0011F">
        <w:rPr>
          <w:rFonts w:cstheme="minorHAnsi"/>
        </w:rPr>
        <w:t xml:space="preserve">Vice </w:t>
      </w:r>
      <w:r>
        <w:rPr>
          <w:rFonts w:cstheme="minorHAnsi"/>
        </w:rPr>
        <w:t>Chair</w:t>
      </w:r>
      <w:r w:rsidRPr="00FF3F17">
        <w:rPr>
          <w:rFonts w:cstheme="minorHAnsi"/>
        </w:rPr>
        <w:t xml:space="preserve">. </w:t>
      </w:r>
    </w:p>
    <w:p w14:paraId="2AAA4AAB" w14:textId="77777777" w:rsidR="00813E5A" w:rsidRPr="007212A4" w:rsidRDefault="00813E5A" w:rsidP="007212A4">
      <w:pPr>
        <w:spacing w:after="0" w:line="240" w:lineRule="auto"/>
        <w:rPr>
          <w:rFonts w:ascii="Calibri" w:hAnsi="Calibri" w:cs="Calibri"/>
          <w:color w:val="000000"/>
        </w:rPr>
      </w:pPr>
    </w:p>
    <w:p w14:paraId="61FF4149" w14:textId="77777777" w:rsidR="007560D9" w:rsidRDefault="00F87572" w:rsidP="00D45B1C">
      <w:pPr>
        <w:spacing w:after="0" w:line="240" w:lineRule="auto"/>
        <w:rPr>
          <w:rFonts w:ascii="Calibri" w:hAnsi="Calibri" w:cs="Calibri"/>
          <w:b/>
          <w:color w:val="000000"/>
        </w:rPr>
      </w:pPr>
      <w:r w:rsidRPr="00F87572">
        <w:rPr>
          <w:rFonts w:ascii="Calibri" w:hAnsi="Calibri" w:cs="Calibri"/>
          <w:b/>
          <w:color w:val="000000"/>
        </w:rPr>
        <w:t>MEMBERSHIP FEES</w:t>
      </w:r>
    </w:p>
    <w:p w14:paraId="18786C15" w14:textId="77777777" w:rsidR="00D45B1C" w:rsidRDefault="00D45B1C" w:rsidP="00D45B1C">
      <w:pPr>
        <w:spacing w:after="0" w:line="240" w:lineRule="auto"/>
        <w:rPr>
          <w:rFonts w:ascii="Calibri" w:hAnsi="Calibri" w:cs="Calibri"/>
          <w:color w:val="000000"/>
        </w:rPr>
      </w:pPr>
    </w:p>
    <w:tbl>
      <w:tblPr>
        <w:tblStyle w:val="TableGrid"/>
        <w:tblW w:w="9918" w:type="dxa"/>
        <w:tblLook w:val="04A0" w:firstRow="1" w:lastRow="0" w:firstColumn="1" w:lastColumn="0" w:noHBand="0" w:noVBand="1"/>
      </w:tblPr>
      <w:tblGrid>
        <w:gridCol w:w="8755"/>
        <w:gridCol w:w="1163"/>
      </w:tblGrid>
      <w:tr w:rsidR="00D45B1C" w14:paraId="31E2DD2C" w14:textId="77777777" w:rsidTr="00BB6355">
        <w:tc>
          <w:tcPr>
            <w:tcW w:w="8755" w:type="dxa"/>
          </w:tcPr>
          <w:p w14:paraId="5ED71DF2" w14:textId="77777777" w:rsidR="00D45B1C" w:rsidRDefault="00D45B1C" w:rsidP="00BB6355">
            <w:pPr>
              <w:rPr>
                <w:rFonts w:ascii="Calibri" w:hAnsi="Calibri" w:cs="Calibri"/>
                <w:color w:val="000000"/>
              </w:rPr>
            </w:pPr>
            <w:r>
              <w:rPr>
                <w:rFonts w:ascii="Calibri" w:hAnsi="Calibri" w:cs="Calibri"/>
                <w:color w:val="000000"/>
              </w:rPr>
              <w:t xml:space="preserve">Large </w:t>
            </w:r>
            <w:r w:rsidR="003D1ADD">
              <w:rPr>
                <w:rFonts w:ascii="Calibri" w:hAnsi="Calibri" w:cs="Calibri"/>
                <w:color w:val="000000"/>
              </w:rPr>
              <w:t>organisations.  These may include</w:t>
            </w:r>
            <w:r w:rsidR="00BB6355">
              <w:rPr>
                <w:rFonts w:ascii="Calibri" w:hAnsi="Calibri" w:cs="Calibri"/>
                <w:color w:val="000000"/>
              </w:rPr>
              <w:t xml:space="preserve"> large charities/welfare organisations, Trade Associations, Businesses, Etc.)</w:t>
            </w:r>
            <w:r w:rsidR="003D1ADD">
              <w:rPr>
                <w:rFonts w:ascii="Calibri" w:hAnsi="Calibri" w:cs="Calibri"/>
                <w:color w:val="000000"/>
              </w:rPr>
              <w:t xml:space="preserve"> </w:t>
            </w:r>
          </w:p>
        </w:tc>
        <w:tc>
          <w:tcPr>
            <w:tcW w:w="1163" w:type="dxa"/>
          </w:tcPr>
          <w:p w14:paraId="7DA4AF37" w14:textId="77777777" w:rsidR="00D45B1C" w:rsidRDefault="00FE3079" w:rsidP="00D45B1C">
            <w:pPr>
              <w:rPr>
                <w:rFonts w:ascii="Calibri" w:hAnsi="Calibri" w:cs="Calibri"/>
                <w:color w:val="000000"/>
              </w:rPr>
            </w:pPr>
            <w:r>
              <w:rPr>
                <w:rFonts w:ascii="Calibri" w:hAnsi="Calibri" w:cs="Calibri"/>
                <w:color w:val="000000"/>
              </w:rPr>
              <w:t xml:space="preserve">Minimum of </w:t>
            </w:r>
            <w:r w:rsidR="00D45B1C">
              <w:rPr>
                <w:rFonts w:ascii="Calibri" w:hAnsi="Calibri" w:cs="Calibri"/>
                <w:color w:val="000000"/>
              </w:rPr>
              <w:t>£2000</w:t>
            </w:r>
          </w:p>
        </w:tc>
      </w:tr>
      <w:tr w:rsidR="00D45B1C" w14:paraId="1EBD93DB" w14:textId="77777777" w:rsidTr="00BB6355">
        <w:tc>
          <w:tcPr>
            <w:tcW w:w="8755" w:type="dxa"/>
          </w:tcPr>
          <w:p w14:paraId="674BB520" w14:textId="77777777" w:rsidR="00D45B1C" w:rsidRDefault="00FA28D1" w:rsidP="00BB6355">
            <w:pPr>
              <w:rPr>
                <w:rFonts w:ascii="Calibri" w:hAnsi="Calibri" w:cs="Calibri"/>
                <w:color w:val="000000"/>
              </w:rPr>
            </w:pPr>
            <w:r>
              <w:rPr>
                <w:rFonts w:ascii="Calibri" w:hAnsi="Calibri" w:cs="Calibri"/>
                <w:color w:val="000000"/>
              </w:rPr>
              <w:t xml:space="preserve">Smaller organisations </w:t>
            </w:r>
          </w:p>
        </w:tc>
        <w:tc>
          <w:tcPr>
            <w:tcW w:w="1163" w:type="dxa"/>
          </w:tcPr>
          <w:p w14:paraId="5E708C27" w14:textId="77777777" w:rsidR="00D45B1C" w:rsidRDefault="00FA28D1" w:rsidP="00D45B1C">
            <w:pPr>
              <w:rPr>
                <w:rFonts w:ascii="Calibri" w:hAnsi="Calibri" w:cs="Calibri"/>
                <w:color w:val="000000"/>
              </w:rPr>
            </w:pPr>
            <w:r>
              <w:rPr>
                <w:rFonts w:ascii="Calibri" w:hAnsi="Calibri" w:cs="Calibri"/>
                <w:color w:val="000000"/>
              </w:rPr>
              <w:t>£1000</w:t>
            </w:r>
          </w:p>
        </w:tc>
      </w:tr>
      <w:tr w:rsidR="00D45B1C" w14:paraId="2BB90175" w14:textId="77777777" w:rsidTr="00BB6355">
        <w:tc>
          <w:tcPr>
            <w:tcW w:w="8755" w:type="dxa"/>
          </w:tcPr>
          <w:p w14:paraId="69DDEA4F" w14:textId="77777777" w:rsidR="00D45B1C" w:rsidRDefault="00FA28D1" w:rsidP="00BB6355">
            <w:pPr>
              <w:rPr>
                <w:rFonts w:ascii="Calibri" w:hAnsi="Calibri" w:cs="Calibri"/>
                <w:color w:val="000000"/>
              </w:rPr>
            </w:pPr>
            <w:r>
              <w:rPr>
                <w:rFonts w:ascii="Calibri" w:hAnsi="Calibri" w:cs="Calibri"/>
                <w:color w:val="000000"/>
              </w:rPr>
              <w:t xml:space="preserve">Hobbyist groups, small </w:t>
            </w:r>
            <w:r w:rsidR="00BB6355">
              <w:rPr>
                <w:rFonts w:ascii="Calibri" w:hAnsi="Calibri" w:cs="Calibri"/>
                <w:color w:val="000000"/>
              </w:rPr>
              <w:t xml:space="preserve">independent charities or rescues organisations, non-membership fee representation organisations, </w:t>
            </w:r>
            <w:proofErr w:type="gramStart"/>
            <w:r w:rsidR="00BB6355">
              <w:rPr>
                <w:rFonts w:ascii="Calibri" w:hAnsi="Calibri" w:cs="Calibri"/>
                <w:color w:val="000000"/>
              </w:rPr>
              <w:t>Etc.</w:t>
            </w:r>
            <w:proofErr w:type="gramEnd"/>
            <w:r w:rsidR="00BB6355">
              <w:rPr>
                <w:rFonts w:ascii="Calibri" w:hAnsi="Calibri" w:cs="Calibri"/>
                <w:color w:val="000000"/>
              </w:rPr>
              <w:t xml:space="preserve"> </w:t>
            </w:r>
          </w:p>
        </w:tc>
        <w:tc>
          <w:tcPr>
            <w:tcW w:w="1163" w:type="dxa"/>
          </w:tcPr>
          <w:p w14:paraId="0172C9EC" w14:textId="77777777" w:rsidR="00D45B1C" w:rsidRDefault="00FA28D1" w:rsidP="00D45B1C">
            <w:pPr>
              <w:rPr>
                <w:rFonts w:ascii="Calibri" w:hAnsi="Calibri" w:cs="Calibri"/>
                <w:color w:val="000000"/>
              </w:rPr>
            </w:pPr>
            <w:r>
              <w:rPr>
                <w:rFonts w:ascii="Calibri" w:hAnsi="Calibri" w:cs="Calibri"/>
                <w:color w:val="000000"/>
              </w:rPr>
              <w:t>£2</w:t>
            </w:r>
            <w:r w:rsidR="00FE3079">
              <w:rPr>
                <w:rFonts w:ascii="Calibri" w:hAnsi="Calibri" w:cs="Calibri"/>
                <w:color w:val="000000"/>
              </w:rPr>
              <w:t>00</w:t>
            </w:r>
          </w:p>
        </w:tc>
      </w:tr>
      <w:tr w:rsidR="00D45B1C" w14:paraId="10CD4EAD" w14:textId="77777777" w:rsidTr="00BB6355">
        <w:tc>
          <w:tcPr>
            <w:tcW w:w="8755" w:type="dxa"/>
          </w:tcPr>
          <w:p w14:paraId="7379AB1C" w14:textId="77777777" w:rsidR="00D45B1C" w:rsidRDefault="00FA28D1" w:rsidP="00813E5A">
            <w:pPr>
              <w:rPr>
                <w:rFonts w:ascii="Calibri" w:hAnsi="Calibri" w:cs="Calibri"/>
                <w:color w:val="000000"/>
              </w:rPr>
            </w:pPr>
            <w:r>
              <w:rPr>
                <w:rFonts w:ascii="Calibri" w:hAnsi="Calibri" w:cs="Calibri"/>
                <w:color w:val="000000"/>
              </w:rPr>
              <w:t>Associate members (receive</w:t>
            </w:r>
            <w:r w:rsidR="00BB6355">
              <w:rPr>
                <w:rFonts w:ascii="Calibri" w:hAnsi="Calibri" w:cs="Calibri"/>
                <w:color w:val="000000"/>
              </w:rPr>
              <w:t>s</w:t>
            </w:r>
            <w:r>
              <w:rPr>
                <w:rFonts w:ascii="Calibri" w:hAnsi="Calibri" w:cs="Calibri"/>
                <w:color w:val="000000"/>
              </w:rPr>
              <w:t xml:space="preserve"> meeting minutes </w:t>
            </w:r>
            <w:r w:rsidR="00BB6355">
              <w:rPr>
                <w:rFonts w:ascii="Calibri" w:hAnsi="Calibri" w:cs="Calibri"/>
                <w:color w:val="000000"/>
              </w:rPr>
              <w:t>electronically</w:t>
            </w:r>
            <w:r>
              <w:rPr>
                <w:rFonts w:ascii="Calibri" w:hAnsi="Calibri" w:cs="Calibri"/>
                <w:color w:val="000000"/>
              </w:rPr>
              <w:t xml:space="preserve"> but </w:t>
            </w:r>
            <w:r w:rsidR="00813E5A">
              <w:rPr>
                <w:rFonts w:ascii="Calibri" w:hAnsi="Calibri" w:cs="Calibri"/>
                <w:color w:val="000000"/>
              </w:rPr>
              <w:t xml:space="preserve">do </w:t>
            </w:r>
            <w:proofErr w:type="gramStart"/>
            <w:r w:rsidR="00813E5A">
              <w:rPr>
                <w:rFonts w:ascii="Calibri" w:hAnsi="Calibri" w:cs="Calibri"/>
                <w:color w:val="000000"/>
              </w:rPr>
              <w:t xml:space="preserve">not  </w:t>
            </w:r>
            <w:r>
              <w:rPr>
                <w:rFonts w:ascii="Calibri" w:hAnsi="Calibri" w:cs="Calibri"/>
                <w:color w:val="000000"/>
              </w:rPr>
              <w:t>attend</w:t>
            </w:r>
            <w:proofErr w:type="gramEnd"/>
            <w:r>
              <w:rPr>
                <w:rFonts w:ascii="Calibri" w:hAnsi="Calibri" w:cs="Calibri"/>
                <w:color w:val="000000"/>
              </w:rPr>
              <w:t xml:space="preserve"> meetings or vote on proposals)</w:t>
            </w:r>
          </w:p>
        </w:tc>
        <w:tc>
          <w:tcPr>
            <w:tcW w:w="1163" w:type="dxa"/>
          </w:tcPr>
          <w:p w14:paraId="1DA65310" w14:textId="77777777" w:rsidR="00D45B1C" w:rsidRDefault="00FA28D1" w:rsidP="00D45B1C">
            <w:pPr>
              <w:rPr>
                <w:rFonts w:ascii="Calibri" w:hAnsi="Calibri" w:cs="Calibri"/>
                <w:color w:val="000000"/>
              </w:rPr>
            </w:pPr>
            <w:r>
              <w:rPr>
                <w:rFonts w:ascii="Calibri" w:hAnsi="Calibri" w:cs="Calibri"/>
                <w:color w:val="000000"/>
              </w:rPr>
              <w:t>£</w:t>
            </w:r>
            <w:r w:rsidR="00FE3079">
              <w:rPr>
                <w:rFonts w:ascii="Calibri" w:hAnsi="Calibri" w:cs="Calibri"/>
                <w:color w:val="000000"/>
              </w:rPr>
              <w:t>50</w:t>
            </w:r>
          </w:p>
        </w:tc>
      </w:tr>
    </w:tbl>
    <w:p w14:paraId="2F500FBA" w14:textId="77777777" w:rsidR="007560D9" w:rsidRDefault="007560D9" w:rsidP="00D45B1C">
      <w:pPr>
        <w:spacing w:after="0" w:line="240" w:lineRule="auto"/>
        <w:rPr>
          <w:rFonts w:ascii="Calibri" w:hAnsi="Calibri" w:cs="Calibri"/>
          <w:color w:val="000000"/>
        </w:rPr>
      </w:pPr>
    </w:p>
    <w:p w14:paraId="2D7813FC" w14:textId="77777777" w:rsidR="00813E5A" w:rsidRDefault="00813E5A" w:rsidP="007212A4">
      <w:pPr>
        <w:pStyle w:val="ListParagraph"/>
        <w:numPr>
          <w:ilvl w:val="0"/>
          <w:numId w:val="39"/>
        </w:numPr>
        <w:spacing w:after="0" w:line="240" w:lineRule="auto"/>
        <w:rPr>
          <w:rFonts w:ascii="Calibri" w:hAnsi="Calibri" w:cs="Calibri"/>
          <w:color w:val="000000"/>
        </w:rPr>
      </w:pPr>
      <w:r>
        <w:rPr>
          <w:rFonts w:ascii="Calibri" w:hAnsi="Calibri" w:cs="Calibri"/>
          <w:color w:val="000000"/>
        </w:rPr>
        <w:t xml:space="preserve">Membership </w:t>
      </w:r>
      <w:r w:rsidR="00740146">
        <w:rPr>
          <w:rFonts w:ascii="Calibri" w:hAnsi="Calibri" w:cs="Calibri"/>
          <w:color w:val="000000"/>
        </w:rPr>
        <w:t>f</w:t>
      </w:r>
      <w:r>
        <w:rPr>
          <w:rFonts w:ascii="Calibri" w:hAnsi="Calibri" w:cs="Calibri"/>
          <w:color w:val="000000"/>
        </w:rPr>
        <w:t xml:space="preserve">ees are set by the </w:t>
      </w:r>
      <w:r w:rsidR="00740146">
        <w:rPr>
          <w:rFonts w:ascii="Calibri" w:hAnsi="Calibri" w:cs="Calibri"/>
          <w:color w:val="000000"/>
        </w:rPr>
        <w:t>S</w:t>
      </w:r>
      <w:r>
        <w:rPr>
          <w:rFonts w:ascii="Calibri" w:hAnsi="Calibri" w:cs="Calibri"/>
          <w:color w:val="000000"/>
        </w:rPr>
        <w:t xml:space="preserve">teering </w:t>
      </w:r>
      <w:r w:rsidR="00740146">
        <w:rPr>
          <w:rFonts w:ascii="Calibri" w:hAnsi="Calibri" w:cs="Calibri"/>
          <w:color w:val="000000"/>
        </w:rPr>
        <w:t>C</w:t>
      </w:r>
      <w:r>
        <w:rPr>
          <w:rFonts w:ascii="Calibri" w:hAnsi="Calibri" w:cs="Calibri"/>
          <w:color w:val="000000"/>
        </w:rPr>
        <w:t>ommittee and are reviewed annually prior to the AGM</w:t>
      </w:r>
    </w:p>
    <w:p w14:paraId="72A373F9" w14:textId="77777777" w:rsidR="00D45B1C" w:rsidRPr="007560D9" w:rsidRDefault="00FA28D1" w:rsidP="007212A4">
      <w:pPr>
        <w:pStyle w:val="ListParagraph"/>
        <w:numPr>
          <w:ilvl w:val="0"/>
          <w:numId w:val="39"/>
        </w:numPr>
        <w:spacing w:after="0" w:line="240" w:lineRule="auto"/>
        <w:rPr>
          <w:rFonts w:ascii="Calibri" w:hAnsi="Calibri" w:cs="Calibri"/>
          <w:color w:val="000000"/>
        </w:rPr>
      </w:pPr>
      <w:r w:rsidRPr="007560D9">
        <w:rPr>
          <w:rFonts w:ascii="Calibri" w:hAnsi="Calibri" w:cs="Calibri"/>
          <w:color w:val="000000"/>
        </w:rPr>
        <w:t xml:space="preserve">Membership fees are due </w:t>
      </w:r>
      <w:r w:rsidR="00403F5B">
        <w:rPr>
          <w:rFonts w:ascii="Calibri" w:hAnsi="Calibri" w:cs="Calibri"/>
          <w:color w:val="000000"/>
        </w:rPr>
        <w:t>by</w:t>
      </w:r>
      <w:r w:rsidR="00403F5B" w:rsidRPr="007560D9">
        <w:rPr>
          <w:rFonts w:ascii="Calibri" w:hAnsi="Calibri" w:cs="Calibri"/>
          <w:color w:val="000000"/>
        </w:rPr>
        <w:t xml:space="preserve"> </w:t>
      </w:r>
      <w:r w:rsidRPr="007560D9">
        <w:rPr>
          <w:rFonts w:ascii="Calibri" w:hAnsi="Calibri" w:cs="Calibri"/>
          <w:color w:val="000000"/>
        </w:rPr>
        <w:t xml:space="preserve">the </w:t>
      </w:r>
      <w:proofErr w:type="gramStart"/>
      <w:r w:rsidR="00A0011F">
        <w:rPr>
          <w:rFonts w:ascii="Calibri" w:hAnsi="Calibri" w:cs="Calibri"/>
          <w:color w:val="000000"/>
        </w:rPr>
        <w:t>1</w:t>
      </w:r>
      <w:r w:rsidR="00A0011F" w:rsidRPr="00403F5B">
        <w:rPr>
          <w:rFonts w:ascii="Calibri" w:hAnsi="Calibri" w:cs="Calibri"/>
          <w:color w:val="000000"/>
          <w:vertAlign w:val="superscript"/>
        </w:rPr>
        <w:t>st</w:t>
      </w:r>
      <w:proofErr w:type="gramEnd"/>
      <w:r w:rsidR="00403F5B">
        <w:rPr>
          <w:rFonts w:ascii="Calibri" w:hAnsi="Calibri" w:cs="Calibri"/>
          <w:color w:val="000000"/>
        </w:rPr>
        <w:t xml:space="preserve"> </w:t>
      </w:r>
      <w:r w:rsidRPr="007560D9">
        <w:rPr>
          <w:rFonts w:ascii="Calibri" w:hAnsi="Calibri" w:cs="Calibri"/>
          <w:color w:val="000000"/>
        </w:rPr>
        <w:t>January annually.</w:t>
      </w:r>
    </w:p>
    <w:p w14:paraId="03A517F7" w14:textId="77777777" w:rsidR="00FA28D1" w:rsidRPr="007560D9" w:rsidRDefault="00FA28D1" w:rsidP="007212A4">
      <w:pPr>
        <w:pStyle w:val="ListParagraph"/>
        <w:numPr>
          <w:ilvl w:val="0"/>
          <w:numId w:val="39"/>
        </w:numPr>
        <w:spacing w:after="0" w:line="240" w:lineRule="auto"/>
        <w:rPr>
          <w:rFonts w:ascii="Calibri" w:hAnsi="Calibri" w:cs="Calibri"/>
          <w:color w:val="000000"/>
        </w:rPr>
      </w:pPr>
      <w:r w:rsidRPr="007560D9">
        <w:rPr>
          <w:rFonts w:ascii="Calibri" w:hAnsi="Calibri" w:cs="Calibri"/>
          <w:color w:val="000000"/>
        </w:rPr>
        <w:lastRenderedPageBreak/>
        <w:t>Members who have not paid their membership fee by 31</w:t>
      </w:r>
      <w:r w:rsidRPr="007560D9">
        <w:rPr>
          <w:rFonts w:ascii="Calibri" w:hAnsi="Calibri" w:cs="Calibri"/>
          <w:color w:val="000000"/>
          <w:vertAlign w:val="superscript"/>
        </w:rPr>
        <w:t>st</w:t>
      </w:r>
      <w:r w:rsidRPr="007560D9">
        <w:rPr>
          <w:rFonts w:ascii="Calibri" w:hAnsi="Calibri" w:cs="Calibri"/>
          <w:color w:val="000000"/>
        </w:rPr>
        <w:t xml:space="preserve"> </w:t>
      </w:r>
      <w:r w:rsidR="00101E82">
        <w:rPr>
          <w:rFonts w:ascii="Calibri" w:hAnsi="Calibri" w:cs="Calibri"/>
          <w:color w:val="000000"/>
        </w:rPr>
        <w:t>January</w:t>
      </w:r>
      <w:r w:rsidR="00101E82" w:rsidRPr="007560D9">
        <w:rPr>
          <w:rFonts w:ascii="Calibri" w:hAnsi="Calibri" w:cs="Calibri"/>
          <w:color w:val="000000"/>
        </w:rPr>
        <w:t xml:space="preserve"> </w:t>
      </w:r>
      <w:r w:rsidRPr="007560D9">
        <w:rPr>
          <w:rFonts w:ascii="Calibri" w:hAnsi="Calibri" w:cs="Calibri"/>
          <w:color w:val="000000"/>
        </w:rPr>
        <w:t>will automatically lapse and will not be able to receive minutes, or to attend meetings.</w:t>
      </w:r>
    </w:p>
    <w:p w14:paraId="6F94FF9F" w14:textId="77777777" w:rsidR="00FA28D1" w:rsidRPr="007560D9" w:rsidRDefault="00FA28D1" w:rsidP="007212A4">
      <w:pPr>
        <w:pStyle w:val="ListParagraph"/>
        <w:numPr>
          <w:ilvl w:val="0"/>
          <w:numId w:val="39"/>
        </w:numPr>
        <w:spacing w:after="0" w:line="240" w:lineRule="auto"/>
        <w:rPr>
          <w:rFonts w:ascii="Calibri" w:hAnsi="Calibri" w:cs="Calibri"/>
          <w:color w:val="000000"/>
        </w:rPr>
      </w:pPr>
      <w:r w:rsidRPr="007560D9">
        <w:rPr>
          <w:rFonts w:ascii="Calibri" w:hAnsi="Calibri" w:cs="Calibri"/>
          <w:color w:val="000000"/>
        </w:rPr>
        <w:t xml:space="preserve">Where membership fees are paid late, but within </w:t>
      </w:r>
      <w:r w:rsidR="00403600">
        <w:rPr>
          <w:rFonts w:ascii="Calibri" w:hAnsi="Calibri" w:cs="Calibri"/>
          <w:color w:val="000000"/>
        </w:rPr>
        <w:t>6</w:t>
      </w:r>
      <w:r w:rsidR="00F87572">
        <w:rPr>
          <w:rFonts w:ascii="Calibri" w:hAnsi="Calibri" w:cs="Calibri"/>
          <w:color w:val="000000"/>
        </w:rPr>
        <w:t xml:space="preserve"> months</w:t>
      </w:r>
      <w:r w:rsidRPr="007560D9">
        <w:rPr>
          <w:rFonts w:ascii="Calibri" w:hAnsi="Calibri" w:cs="Calibri"/>
          <w:color w:val="000000"/>
        </w:rPr>
        <w:t xml:space="preserve"> of lapsing then the member will automatically be reinstated.</w:t>
      </w:r>
    </w:p>
    <w:p w14:paraId="421F6D00" w14:textId="77777777" w:rsidR="00FA28D1" w:rsidRDefault="00FA28D1" w:rsidP="007212A4">
      <w:pPr>
        <w:pStyle w:val="ListParagraph"/>
        <w:numPr>
          <w:ilvl w:val="0"/>
          <w:numId w:val="39"/>
        </w:numPr>
        <w:spacing w:after="0" w:line="240" w:lineRule="auto"/>
        <w:rPr>
          <w:rFonts w:ascii="Calibri" w:hAnsi="Calibri" w:cs="Calibri"/>
          <w:color w:val="000000"/>
        </w:rPr>
      </w:pPr>
      <w:r w:rsidRPr="007560D9">
        <w:rPr>
          <w:rFonts w:ascii="Calibri" w:hAnsi="Calibri" w:cs="Calibri"/>
          <w:color w:val="000000"/>
        </w:rPr>
        <w:t xml:space="preserve">Where membership fees are paid late, but more than </w:t>
      </w:r>
      <w:r w:rsidR="00403600">
        <w:rPr>
          <w:rFonts w:ascii="Calibri" w:hAnsi="Calibri" w:cs="Calibri"/>
          <w:color w:val="000000"/>
        </w:rPr>
        <w:t>6</w:t>
      </w:r>
      <w:r w:rsidR="00F87572">
        <w:rPr>
          <w:rFonts w:ascii="Calibri" w:hAnsi="Calibri" w:cs="Calibri"/>
          <w:color w:val="000000"/>
        </w:rPr>
        <w:t xml:space="preserve"> months </w:t>
      </w:r>
      <w:r w:rsidRPr="007560D9">
        <w:rPr>
          <w:rFonts w:ascii="Calibri" w:hAnsi="Calibri" w:cs="Calibri"/>
          <w:color w:val="000000"/>
        </w:rPr>
        <w:t>from lapsing then the member will have to formally re-apply for membership.</w:t>
      </w:r>
    </w:p>
    <w:p w14:paraId="4AA564C1" w14:textId="77777777" w:rsidR="00813E5A" w:rsidRDefault="00813E5A" w:rsidP="007212A4">
      <w:pPr>
        <w:pStyle w:val="ListParagraph"/>
        <w:numPr>
          <w:ilvl w:val="0"/>
          <w:numId w:val="39"/>
        </w:numPr>
        <w:spacing w:after="0" w:line="240" w:lineRule="auto"/>
        <w:rPr>
          <w:rFonts w:ascii="Calibri" w:hAnsi="Calibri" w:cs="Calibri"/>
          <w:color w:val="000000"/>
        </w:rPr>
      </w:pPr>
      <w:r>
        <w:rPr>
          <w:rFonts w:ascii="Calibri" w:hAnsi="Calibri" w:cs="Calibri"/>
          <w:color w:val="000000"/>
        </w:rPr>
        <w:t xml:space="preserve">No refund of membership </w:t>
      </w:r>
      <w:r w:rsidR="00CD1C23">
        <w:rPr>
          <w:rFonts w:ascii="Calibri" w:hAnsi="Calibri" w:cs="Calibri"/>
          <w:color w:val="000000"/>
        </w:rPr>
        <w:t>fees</w:t>
      </w:r>
      <w:r>
        <w:rPr>
          <w:rFonts w:ascii="Calibri" w:hAnsi="Calibri" w:cs="Calibri"/>
          <w:color w:val="000000"/>
        </w:rPr>
        <w:t xml:space="preserve"> </w:t>
      </w:r>
      <w:proofErr w:type="gramStart"/>
      <w:r>
        <w:rPr>
          <w:rFonts w:ascii="Calibri" w:hAnsi="Calibri" w:cs="Calibri"/>
          <w:color w:val="000000"/>
        </w:rPr>
        <w:t>are</w:t>
      </w:r>
      <w:proofErr w:type="gramEnd"/>
      <w:r>
        <w:rPr>
          <w:rFonts w:ascii="Calibri" w:hAnsi="Calibri" w:cs="Calibri"/>
          <w:color w:val="000000"/>
        </w:rPr>
        <w:t xml:space="preserve"> provided in the event a member terminates their membership</w:t>
      </w:r>
    </w:p>
    <w:p w14:paraId="46170C17" w14:textId="77777777" w:rsidR="00B60DF1" w:rsidRDefault="00B60DF1" w:rsidP="007212A4">
      <w:pPr>
        <w:spacing w:after="0" w:line="240" w:lineRule="auto"/>
        <w:rPr>
          <w:rFonts w:ascii="Calibri" w:hAnsi="Calibri" w:cs="Calibri"/>
          <w:color w:val="000000"/>
        </w:rPr>
      </w:pPr>
    </w:p>
    <w:p w14:paraId="7D37AF3C" w14:textId="77777777" w:rsidR="00813E5A" w:rsidRPr="007212A4" w:rsidRDefault="00813E5A" w:rsidP="00B60DF1">
      <w:pPr>
        <w:spacing w:after="0" w:line="240" w:lineRule="auto"/>
        <w:rPr>
          <w:rFonts w:ascii="Calibri" w:hAnsi="Calibri" w:cs="Calibri"/>
          <w:b/>
          <w:color w:val="000000"/>
        </w:rPr>
      </w:pPr>
      <w:r w:rsidRPr="007212A4">
        <w:rPr>
          <w:rFonts w:ascii="Calibri" w:hAnsi="Calibri" w:cs="Calibri"/>
          <w:b/>
          <w:color w:val="000000"/>
        </w:rPr>
        <w:t>MEETINGS</w:t>
      </w:r>
    </w:p>
    <w:p w14:paraId="5C4A8BAE" w14:textId="77777777" w:rsidR="00813E5A" w:rsidRDefault="00813E5A" w:rsidP="00B60DF1">
      <w:pPr>
        <w:spacing w:after="0" w:line="240" w:lineRule="auto"/>
        <w:rPr>
          <w:rFonts w:ascii="Calibri" w:hAnsi="Calibri" w:cs="Calibri"/>
          <w:color w:val="000000"/>
        </w:rPr>
      </w:pPr>
    </w:p>
    <w:p w14:paraId="32DD67DB" w14:textId="77777777" w:rsidR="00813E5A" w:rsidRDefault="00813E5A" w:rsidP="00B60DF1">
      <w:pPr>
        <w:spacing w:after="0" w:line="240" w:lineRule="auto"/>
        <w:rPr>
          <w:rFonts w:ascii="Calibri" w:hAnsi="Calibri" w:cs="Calibri"/>
          <w:color w:val="000000"/>
        </w:rPr>
      </w:pPr>
      <w:r>
        <w:rPr>
          <w:rFonts w:ascii="Calibri" w:hAnsi="Calibri" w:cs="Calibri"/>
          <w:color w:val="000000"/>
        </w:rPr>
        <w:t xml:space="preserve">Steering </w:t>
      </w:r>
      <w:r w:rsidR="00F01E14">
        <w:rPr>
          <w:rFonts w:ascii="Calibri" w:hAnsi="Calibri" w:cs="Calibri"/>
          <w:color w:val="000000"/>
        </w:rPr>
        <w:t>Committee</w:t>
      </w:r>
    </w:p>
    <w:p w14:paraId="72E607A2" w14:textId="77777777" w:rsidR="00B60DF1" w:rsidRPr="00B60DF1" w:rsidRDefault="00B60DF1" w:rsidP="007212A4">
      <w:pPr>
        <w:spacing w:after="0" w:line="240" w:lineRule="auto"/>
        <w:ind w:firstLine="45"/>
        <w:rPr>
          <w:rFonts w:ascii="Calibri" w:hAnsi="Calibri" w:cs="Calibri"/>
          <w:color w:val="000000"/>
        </w:rPr>
      </w:pPr>
    </w:p>
    <w:p w14:paraId="7DBFD233" w14:textId="77777777" w:rsidR="00B60DF1" w:rsidRPr="007212A4" w:rsidRDefault="00B60DF1" w:rsidP="007212A4">
      <w:pPr>
        <w:pStyle w:val="ListParagraph"/>
        <w:numPr>
          <w:ilvl w:val="0"/>
          <w:numId w:val="40"/>
        </w:numPr>
        <w:spacing w:after="0" w:line="240" w:lineRule="auto"/>
        <w:rPr>
          <w:rFonts w:ascii="Calibri" w:hAnsi="Calibri" w:cs="Calibri"/>
          <w:color w:val="000000"/>
        </w:rPr>
      </w:pPr>
      <w:r w:rsidRPr="007212A4">
        <w:rPr>
          <w:rFonts w:ascii="Calibri" w:hAnsi="Calibri" w:cs="Calibri"/>
          <w:color w:val="000000"/>
        </w:rPr>
        <w:t xml:space="preserve">The </w:t>
      </w:r>
      <w:r w:rsidR="00F01E14" w:rsidRPr="007212A4">
        <w:rPr>
          <w:rFonts w:ascii="Calibri" w:hAnsi="Calibri" w:cs="Calibri"/>
          <w:color w:val="000000"/>
        </w:rPr>
        <w:t>Steering Committee</w:t>
      </w:r>
      <w:r w:rsidRPr="007212A4">
        <w:rPr>
          <w:rFonts w:ascii="Calibri" w:hAnsi="Calibri" w:cs="Calibri"/>
          <w:color w:val="000000"/>
        </w:rPr>
        <w:t xml:space="preserve"> shall meet at least </w:t>
      </w:r>
      <w:r w:rsidR="00101E82">
        <w:rPr>
          <w:rFonts w:ascii="Calibri" w:hAnsi="Calibri" w:cs="Calibri"/>
          <w:color w:val="000000"/>
        </w:rPr>
        <w:t>three (3)</w:t>
      </w:r>
      <w:r w:rsidRPr="007212A4">
        <w:rPr>
          <w:rFonts w:ascii="Calibri" w:hAnsi="Calibri" w:cs="Calibri"/>
          <w:color w:val="000000"/>
        </w:rPr>
        <w:t xml:space="preserve"> times each year. </w:t>
      </w:r>
    </w:p>
    <w:p w14:paraId="42EFF493" w14:textId="77777777" w:rsidR="00B60DF1" w:rsidRPr="007212A4" w:rsidRDefault="00B60DF1" w:rsidP="007212A4">
      <w:pPr>
        <w:pStyle w:val="ListParagraph"/>
        <w:numPr>
          <w:ilvl w:val="0"/>
          <w:numId w:val="40"/>
        </w:numPr>
        <w:spacing w:after="0" w:line="240" w:lineRule="auto"/>
        <w:rPr>
          <w:rFonts w:ascii="Calibri" w:hAnsi="Calibri" w:cs="Calibri"/>
          <w:color w:val="000000"/>
        </w:rPr>
      </w:pPr>
      <w:r w:rsidRPr="007212A4">
        <w:rPr>
          <w:rFonts w:ascii="Calibri" w:hAnsi="Calibri" w:cs="Calibri"/>
          <w:color w:val="000000"/>
        </w:rPr>
        <w:t xml:space="preserve">The quorum for a meeting shall be five (5). </w:t>
      </w:r>
    </w:p>
    <w:p w14:paraId="0A868399" w14:textId="77777777" w:rsidR="00B60DF1" w:rsidRPr="007212A4" w:rsidRDefault="00B60DF1" w:rsidP="007212A4">
      <w:pPr>
        <w:pStyle w:val="ListParagraph"/>
        <w:numPr>
          <w:ilvl w:val="0"/>
          <w:numId w:val="40"/>
        </w:numPr>
        <w:spacing w:after="0" w:line="240" w:lineRule="auto"/>
        <w:rPr>
          <w:rFonts w:ascii="Calibri" w:hAnsi="Calibri" w:cs="Calibri"/>
          <w:color w:val="000000"/>
        </w:rPr>
      </w:pPr>
      <w:r w:rsidRPr="007212A4">
        <w:rPr>
          <w:rFonts w:ascii="Calibri" w:hAnsi="Calibri" w:cs="Calibri"/>
          <w:color w:val="000000"/>
        </w:rPr>
        <w:t xml:space="preserve">All meetings must be </w:t>
      </w:r>
      <w:proofErr w:type="spellStart"/>
      <w:r w:rsidRPr="007212A4">
        <w:rPr>
          <w:rFonts w:ascii="Calibri" w:hAnsi="Calibri" w:cs="Calibri"/>
          <w:color w:val="000000"/>
        </w:rPr>
        <w:t>minuted</w:t>
      </w:r>
      <w:proofErr w:type="spellEnd"/>
      <w:r w:rsidRPr="007212A4">
        <w:rPr>
          <w:rFonts w:ascii="Calibri" w:hAnsi="Calibri" w:cs="Calibri"/>
          <w:color w:val="000000"/>
        </w:rPr>
        <w:t xml:space="preserve">. </w:t>
      </w:r>
    </w:p>
    <w:p w14:paraId="6573300A" w14:textId="77777777" w:rsidR="00B60DF1" w:rsidRPr="007212A4" w:rsidRDefault="00B60DF1" w:rsidP="007212A4">
      <w:pPr>
        <w:pStyle w:val="ListParagraph"/>
        <w:numPr>
          <w:ilvl w:val="0"/>
          <w:numId w:val="40"/>
        </w:numPr>
        <w:spacing w:after="0" w:line="240" w:lineRule="auto"/>
        <w:rPr>
          <w:rFonts w:ascii="Calibri" w:hAnsi="Calibri" w:cs="Calibri"/>
          <w:color w:val="000000"/>
        </w:rPr>
      </w:pPr>
      <w:r w:rsidRPr="007212A4">
        <w:rPr>
          <w:rFonts w:ascii="Calibri" w:hAnsi="Calibri" w:cs="Calibri"/>
          <w:color w:val="000000"/>
        </w:rPr>
        <w:t xml:space="preserve">All papers and briefings required for a meeting agenda item must be provided to the secretariat </w:t>
      </w:r>
      <w:r w:rsidR="00101E82">
        <w:rPr>
          <w:rFonts w:ascii="Calibri" w:hAnsi="Calibri" w:cs="Calibri"/>
          <w:color w:val="000000"/>
        </w:rPr>
        <w:t xml:space="preserve">at least </w:t>
      </w:r>
      <w:r w:rsidRPr="007212A4">
        <w:rPr>
          <w:rFonts w:ascii="Calibri" w:hAnsi="Calibri" w:cs="Calibri"/>
          <w:color w:val="000000"/>
        </w:rPr>
        <w:t xml:space="preserve">ten (10) days prior to the meeting. </w:t>
      </w:r>
    </w:p>
    <w:p w14:paraId="0F06D6F6" w14:textId="77777777" w:rsidR="00B60DF1" w:rsidRPr="007212A4" w:rsidRDefault="00B60DF1" w:rsidP="007212A4">
      <w:pPr>
        <w:pStyle w:val="ListParagraph"/>
        <w:numPr>
          <w:ilvl w:val="0"/>
          <w:numId w:val="40"/>
        </w:numPr>
        <w:spacing w:after="0" w:line="240" w:lineRule="auto"/>
        <w:rPr>
          <w:rFonts w:ascii="Calibri" w:hAnsi="Calibri" w:cs="Calibri"/>
          <w:color w:val="000000"/>
        </w:rPr>
      </w:pPr>
      <w:r w:rsidRPr="007212A4">
        <w:rPr>
          <w:rFonts w:ascii="Calibri" w:hAnsi="Calibri" w:cs="Calibri"/>
          <w:color w:val="000000"/>
        </w:rPr>
        <w:t xml:space="preserve">All papers and agenda information will be sent out to members </w:t>
      </w:r>
      <w:r w:rsidR="00101E82">
        <w:rPr>
          <w:rFonts w:ascii="Calibri" w:hAnsi="Calibri" w:cs="Calibri"/>
          <w:color w:val="000000"/>
        </w:rPr>
        <w:t xml:space="preserve">at least </w:t>
      </w:r>
      <w:r w:rsidRPr="007212A4">
        <w:rPr>
          <w:rFonts w:ascii="Calibri" w:hAnsi="Calibri" w:cs="Calibri"/>
          <w:color w:val="000000"/>
        </w:rPr>
        <w:t xml:space="preserve">seven (7) days prior to the meeting. </w:t>
      </w:r>
    </w:p>
    <w:p w14:paraId="1471615A" w14:textId="77777777" w:rsidR="00F0171B" w:rsidRPr="007212A4" w:rsidRDefault="00F0171B" w:rsidP="007212A4">
      <w:pPr>
        <w:pStyle w:val="ListParagraph"/>
        <w:numPr>
          <w:ilvl w:val="0"/>
          <w:numId w:val="40"/>
        </w:numPr>
        <w:spacing w:after="0" w:line="240" w:lineRule="auto"/>
        <w:rPr>
          <w:rFonts w:ascii="Calibri" w:hAnsi="Calibri" w:cs="Calibri"/>
          <w:color w:val="000000"/>
        </w:rPr>
      </w:pPr>
      <w:r w:rsidRPr="007212A4">
        <w:rPr>
          <w:rFonts w:ascii="Calibri" w:hAnsi="Calibri" w:cs="Calibri"/>
          <w:color w:val="000000"/>
        </w:rPr>
        <w:t xml:space="preserve">The steering committee shall allocate time for the administrative matters of the CASC including </w:t>
      </w:r>
      <w:r w:rsidR="00101E82">
        <w:rPr>
          <w:rFonts w:ascii="Calibri" w:hAnsi="Calibri" w:cs="Calibri"/>
          <w:color w:val="000000"/>
        </w:rPr>
        <w:t xml:space="preserve">financial matters, </w:t>
      </w:r>
      <w:r w:rsidRPr="007212A4">
        <w:rPr>
          <w:rFonts w:ascii="Calibri" w:hAnsi="Calibri" w:cs="Calibri"/>
          <w:color w:val="000000"/>
        </w:rPr>
        <w:t>elections, re-elections, resignations</w:t>
      </w:r>
      <w:r w:rsidR="00101E82">
        <w:rPr>
          <w:rFonts w:ascii="Calibri" w:hAnsi="Calibri" w:cs="Calibri"/>
          <w:color w:val="000000"/>
        </w:rPr>
        <w:t xml:space="preserve">, </w:t>
      </w:r>
      <w:proofErr w:type="gramStart"/>
      <w:r w:rsidR="00101E82">
        <w:rPr>
          <w:rFonts w:ascii="Calibri" w:hAnsi="Calibri" w:cs="Calibri"/>
          <w:color w:val="000000"/>
        </w:rPr>
        <w:t>terminations</w:t>
      </w:r>
      <w:proofErr w:type="gramEnd"/>
      <w:r w:rsidRPr="007212A4">
        <w:rPr>
          <w:rFonts w:ascii="Calibri" w:hAnsi="Calibri" w:cs="Calibri"/>
          <w:color w:val="000000"/>
        </w:rPr>
        <w:t xml:space="preserve"> and membership fees. </w:t>
      </w:r>
    </w:p>
    <w:p w14:paraId="5CB08632" w14:textId="77777777" w:rsidR="00B60DF1" w:rsidRPr="00B60DF1" w:rsidRDefault="00B60DF1" w:rsidP="007212A4">
      <w:pPr>
        <w:spacing w:after="0" w:line="240" w:lineRule="auto"/>
        <w:ind w:firstLine="45"/>
        <w:rPr>
          <w:rFonts w:ascii="Calibri" w:hAnsi="Calibri" w:cs="Calibri"/>
          <w:color w:val="000000"/>
        </w:rPr>
      </w:pPr>
    </w:p>
    <w:p w14:paraId="7B191775" w14:textId="77777777" w:rsidR="00A051E7" w:rsidRDefault="00A051E7" w:rsidP="00F0171B">
      <w:pPr>
        <w:spacing w:after="0" w:line="240" w:lineRule="auto"/>
        <w:rPr>
          <w:rFonts w:ascii="Calibri" w:hAnsi="Calibri" w:cs="Calibri"/>
          <w:color w:val="000000"/>
        </w:rPr>
      </w:pPr>
    </w:p>
    <w:p w14:paraId="0CA5E7E8" w14:textId="77777777" w:rsidR="00F0171B" w:rsidRDefault="00F0171B" w:rsidP="00F0171B">
      <w:pPr>
        <w:spacing w:after="0" w:line="240" w:lineRule="auto"/>
        <w:rPr>
          <w:rFonts w:ascii="Calibri" w:hAnsi="Calibri" w:cs="Calibri"/>
          <w:color w:val="000000"/>
        </w:rPr>
      </w:pPr>
      <w:r>
        <w:rPr>
          <w:rFonts w:ascii="Calibri" w:hAnsi="Calibri" w:cs="Calibri"/>
          <w:color w:val="000000"/>
        </w:rPr>
        <w:t>The Council</w:t>
      </w:r>
    </w:p>
    <w:p w14:paraId="53BE6142" w14:textId="77777777" w:rsidR="00F0171B" w:rsidRPr="00B60DF1" w:rsidRDefault="00F0171B" w:rsidP="00F0171B">
      <w:pPr>
        <w:spacing w:after="0" w:line="240" w:lineRule="auto"/>
        <w:ind w:firstLine="45"/>
        <w:rPr>
          <w:rFonts w:ascii="Calibri" w:hAnsi="Calibri" w:cs="Calibri"/>
          <w:color w:val="000000"/>
        </w:rPr>
      </w:pPr>
    </w:p>
    <w:p w14:paraId="49A600BC" w14:textId="77777777" w:rsidR="00F0171B" w:rsidRPr="006654A4" w:rsidRDefault="00F0171B" w:rsidP="007212A4">
      <w:pPr>
        <w:pStyle w:val="ListParagraph"/>
        <w:numPr>
          <w:ilvl w:val="0"/>
          <w:numId w:val="41"/>
        </w:numPr>
        <w:spacing w:after="0" w:line="240" w:lineRule="auto"/>
        <w:rPr>
          <w:rFonts w:ascii="Calibri" w:hAnsi="Calibri" w:cs="Calibri"/>
          <w:color w:val="000000"/>
        </w:rPr>
      </w:pPr>
      <w:r w:rsidRPr="006654A4">
        <w:rPr>
          <w:rFonts w:ascii="Calibri" w:hAnsi="Calibri" w:cs="Calibri"/>
          <w:color w:val="000000"/>
        </w:rPr>
        <w:t xml:space="preserve">The </w:t>
      </w:r>
      <w:r w:rsidR="00A051E7">
        <w:rPr>
          <w:rFonts w:ascii="Calibri" w:hAnsi="Calibri" w:cs="Calibri"/>
          <w:color w:val="000000"/>
        </w:rPr>
        <w:t>CASC</w:t>
      </w:r>
      <w:r w:rsidRPr="006654A4">
        <w:rPr>
          <w:rFonts w:ascii="Calibri" w:hAnsi="Calibri" w:cs="Calibri"/>
          <w:color w:val="000000"/>
        </w:rPr>
        <w:t xml:space="preserve"> shall meet at least </w:t>
      </w:r>
      <w:r w:rsidR="00101E82">
        <w:rPr>
          <w:rFonts w:ascii="Calibri" w:hAnsi="Calibri" w:cs="Calibri"/>
          <w:color w:val="000000"/>
        </w:rPr>
        <w:t>one (1)</w:t>
      </w:r>
      <w:r w:rsidRPr="006654A4">
        <w:rPr>
          <w:rFonts w:ascii="Calibri" w:hAnsi="Calibri" w:cs="Calibri"/>
          <w:color w:val="000000"/>
        </w:rPr>
        <w:t xml:space="preserve"> time each year. </w:t>
      </w:r>
    </w:p>
    <w:p w14:paraId="00770B63" w14:textId="77777777" w:rsidR="00F0171B" w:rsidRPr="006654A4" w:rsidRDefault="00F0171B" w:rsidP="007212A4">
      <w:pPr>
        <w:pStyle w:val="ListParagraph"/>
        <w:numPr>
          <w:ilvl w:val="0"/>
          <w:numId w:val="41"/>
        </w:numPr>
        <w:spacing w:after="0" w:line="240" w:lineRule="auto"/>
        <w:rPr>
          <w:rFonts w:ascii="Calibri" w:hAnsi="Calibri" w:cs="Calibri"/>
          <w:color w:val="000000"/>
        </w:rPr>
      </w:pPr>
      <w:r w:rsidRPr="006654A4">
        <w:rPr>
          <w:rFonts w:ascii="Calibri" w:hAnsi="Calibri" w:cs="Calibri"/>
          <w:color w:val="000000"/>
        </w:rPr>
        <w:t xml:space="preserve">The quorum for a meeting shall be </w:t>
      </w:r>
      <w:r w:rsidR="00403F5B">
        <w:rPr>
          <w:rFonts w:ascii="Calibri" w:hAnsi="Calibri" w:cs="Calibri"/>
          <w:color w:val="000000"/>
        </w:rPr>
        <w:t>40% of current CASC members</w:t>
      </w:r>
    </w:p>
    <w:p w14:paraId="71FC7555" w14:textId="77777777" w:rsidR="00F0171B" w:rsidRPr="006654A4" w:rsidRDefault="00F0171B" w:rsidP="007212A4">
      <w:pPr>
        <w:pStyle w:val="ListParagraph"/>
        <w:numPr>
          <w:ilvl w:val="0"/>
          <w:numId w:val="41"/>
        </w:numPr>
        <w:spacing w:after="0" w:line="240" w:lineRule="auto"/>
        <w:rPr>
          <w:rFonts w:ascii="Calibri" w:hAnsi="Calibri" w:cs="Calibri"/>
          <w:color w:val="000000"/>
        </w:rPr>
      </w:pPr>
      <w:r w:rsidRPr="006654A4">
        <w:rPr>
          <w:rFonts w:ascii="Calibri" w:hAnsi="Calibri" w:cs="Calibri"/>
          <w:color w:val="000000"/>
        </w:rPr>
        <w:t xml:space="preserve">All meetings must be </w:t>
      </w:r>
      <w:proofErr w:type="spellStart"/>
      <w:r w:rsidRPr="006654A4">
        <w:rPr>
          <w:rFonts w:ascii="Calibri" w:hAnsi="Calibri" w:cs="Calibri"/>
          <w:color w:val="000000"/>
        </w:rPr>
        <w:t>minuted</w:t>
      </w:r>
      <w:proofErr w:type="spellEnd"/>
      <w:r>
        <w:rPr>
          <w:rFonts w:ascii="Calibri" w:hAnsi="Calibri" w:cs="Calibri"/>
          <w:color w:val="000000"/>
        </w:rPr>
        <w:t xml:space="preserve"> and minutes published on the CASC website</w:t>
      </w:r>
      <w:r w:rsidRPr="006654A4">
        <w:rPr>
          <w:rFonts w:ascii="Calibri" w:hAnsi="Calibri" w:cs="Calibri"/>
          <w:color w:val="000000"/>
        </w:rPr>
        <w:t xml:space="preserve">. </w:t>
      </w:r>
    </w:p>
    <w:p w14:paraId="7D2E29B3" w14:textId="77777777" w:rsidR="00F0171B" w:rsidRDefault="00F0171B" w:rsidP="007212A4">
      <w:pPr>
        <w:pStyle w:val="ListParagraph"/>
        <w:numPr>
          <w:ilvl w:val="0"/>
          <w:numId w:val="41"/>
        </w:numPr>
        <w:spacing w:after="0" w:line="240" w:lineRule="auto"/>
        <w:rPr>
          <w:rFonts w:ascii="Calibri" w:hAnsi="Calibri" w:cs="Calibri"/>
          <w:color w:val="000000"/>
        </w:rPr>
      </w:pPr>
      <w:r w:rsidRPr="006654A4">
        <w:rPr>
          <w:rFonts w:ascii="Calibri" w:hAnsi="Calibri" w:cs="Calibri"/>
          <w:color w:val="000000"/>
        </w:rPr>
        <w:t xml:space="preserve">All papers and briefings required for a meeting agenda item must be provided to the secretariat </w:t>
      </w:r>
      <w:r w:rsidR="00101E82">
        <w:rPr>
          <w:rFonts w:ascii="Calibri" w:hAnsi="Calibri" w:cs="Calibri"/>
          <w:color w:val="000000"/>
        </w:rPr>
        <w:t xml:space="preserve">at least </w:t>
      </w:r>
      <w:r w:rsidRPr="006654A4">
        <w:rPr>
          <w:rFonts w:ascii="Calibri" w:hAnsi="Calibri" w:cs="Calibri"/>
          <w:color w:val="000000"/>
        </w:rPr>
        <w:t xml:space="preserve">ten (10) days prior to the meeting. </w:t>
      </w:r>
    </w:p>
    <w:p w14:paraId="6F02AC17" w14:textId="77777777" w:rsidR="00F0171B" w:rsidRPr="006654A4" w:rsidRDefault="00F0171B" w:rsidP="007212A4">
      <w:pPr>
        <w:pStyle w:val="ListParagraph"/>
        <w:numPr>
          <w:ilvl w:val="0"/>
          <w:numId w:val="41"/>
        </w:numPr>
        <w:spacing w:after="0" w:line="240" w:lineRule="auto"/>
        <w:rPr>
          <w:rFonts w:ascii="Calibri" w:hAnsi="Calibri" w:cs="Calibri"/>
          <w:color w:val="000000"/>
        </w:rPr>
      </w:pPr>
      <w:r w:rsidRPr="006654A4">
        <w:rPr>
          <w:rFonts w:ascii="Calibri" w:hAnsi="Calibri" w:cs="Calibri"/>
          <w:color w:val="000000"/>
        </w:rPr>
        <w:t xml:space="preserve">All papers and agenda information will be sent out to members </w:t>
      </w:r>
      <w:r w:rsidR="00101E82">
        <w:rPr>
          <w:rFonts w:ascii="Calibri" w:hAnsi="Calibri" w:cs="Calibri"/>
          <w:color w:val="000000"/>
        </w:rPr>
        <w:t xml:space="preserve">at least </w:t>
      </w:r>
      <w:r w:rsidRPr="006654A4">
        <w:rPr>
          <w:rFonts w:ascii="Calibri" w:hAnsi="Calibri" w:cs="Calibri"/>
          <w:color w:val="000000"/>
        </w:rPr>
        <w:t xml:space="preserve">seven (7) days prior to the meeting. </w:t>
      </w:r>
    </w:p>
    <w:p w14:paraId="5490D621" w14:textId="77777777" w:rsidR="00A051E7" w:rsidRDefault="00A051E7" w:rsidP="007212A4">
      <w:pPr>
        <w:spacing w:after="0" w:line="240" w:lineRule="auto"/>
        <w:rPr>
          <w:rFonts w:ascii="Calibri" w:hAnsi="Calibri" w:cs="Calibri"/>
          <w:color w:val="000000"/>
        </w:rPr>
      </w:pPr>
    </w:p>
    <w:p w14:paraId="53739FDB" w14:textId="77777777" w:rsidR="00AC2650" w:rsidRPr="001D55BC" w:rsidRDefault="00F87572" w:rsidP="00C42B3B">
      <w:pPr>
        <w:spacing w:after="0" w:line="240" w:lineRule="auto"/>
        <w:rPr>
          <w:rFonts w:cstheme="minorHAnsi"/>
          <w:b/>
        </w:rPr>
      </w:pPr>
      <w:r>
        <w:rPr>
          <w:rFonts w:cstheme="minorHAnsi"/>
          <w:b/>
        </w:rPr>
        <w:t>MANAGEMENT CYCLE</w:t>
      </w:r>
    </w:p>
    <w:p w14:paraId="15C875AB" w14:textId="77777777" w:rsidR="002F27CE" w:rsidRDefault="002F27CE" w:rsidP="00C42B3B">
      <w:pPr>
        <w:spacing w:after="0" w:line="240" w:lineRule="auto"/>
        <w:rPr>
          <w:rFonts w:cstheme="minorHAnsi"/>
        </w:rPr>
      </w:pPr>
    </w:p>
    <w:p w14:paraId="4656E42F" w14:textId="77777777" w:rsidR="00AC2650" w:rsidRDefault="00AC2650" w:rsidP="00AC2650">
      <w:pPr>
        <w:spacing w:after="0" w:line="240" w:lineRule="auto"/>
        <w:rPr>
          <w:rFonts w:ascii="Calibri" w:hAnsi="Calibri" w:cs="Calibri"/>
          <w:color w:val="000000"/>
        </w:rPr>
      </w:pPr>
      <w:r>
        <w:rPr>
          <w:rFonts w:cstheme="minorHAnsi"/>
        </w:rPr>
        <w:t xml:space="preserve">Council members meet </w:t>
      </w:r>
      <w:r w:rsidR="00764F16">
        <w:rPr>
          <w:rFonts w:cstheme="minorHAnsi"/>
        </w:rPr>
        <w:t xml:space="preserve">at an </w:t>
      </w:r>
      <w:r>
        <w:rPr>
          <w:rFonts w:cstheme="minorHAnsi"/>
        </w:rPr>
        <w:t>annual</w:t>
      </w:r>
      <w:r w:rsidR="00764F16">
        <w:rPr>
          <w:rFonts w:cstheme="minorHAnsi"/>
        </w:rPr>
        <w:t xml:space="preserve"> AGM where</w:t>
      </w:r>
      <w:r w:rsidR="002F27CE">
        <w:rPr>
          <w:rFonts w:cstheme="minorHAnsi"/>
        </w:rPr>
        <w:t xml:space="preserve"> </w:t>
      </w:r>
      <w:r>
        <w:rPr>
          <w:rFonts w:cstheme="minorHAnsi"/>
        </w:rPr>
        <w:t>the full</w:t>
      </w:r>
      <w:r w:rsidRPr="004505F7">
        <w:rPr>
          <w:rFonts w:cstheme="minorHAnsi"/>
          <w:b/>
          <w:bCs/>
        </w:rPr>
        <w:t xml:space="preserve"> </w:t>
      </w:r>
      <w:r w:rsidRPr="004C5520">
        <w:rPr>
          <w:rFonts w:cstheme="minorHAnsi"/>
        </w:rPr>
        <w:t>membership</w:t>
      </w:r>
      <w:r w:rsidRPr="004505F7">
        <w:rPr>
          <w:rFonts w:cstheme="minorHAnsi"/>
        </w:rPr>
        <w:t xml:space="preserve"> </w:t>
      </w:r>
      <w:r>
        <w:rPr>
          <w:rFonts w:cstheme="minorHAnsi"/>
        </w:rPr>
        <w:t xml:space="preserve">will </w:t>
      </w:r>
      <w:r>
        <w:rPr>
          <w:rFonts w:ascii="Calibri" w:hAnsi="Calibri" w:cs="Calibri"/>
          <w:color w:val="000000"/>
        </w:rPr>
        <w:t>contribute to the identification of priorities and the development of any overarching strategy</w:t>
      </w:r>
      <w:r w:rsidR="00764F16">
        <w:rPr>
          <w:rFonts w:ascii="Calibri" w:hAnsi="Calibri" w:cs="Calibri"/>
          <w:color w:val="000000"/>
        </w:rPr>
        <w:t xml:space="preserve">.  </w:t>
      </w:r>
      <w:r w:rsidR="002F14C4">
        <w:rPr>
          <w:rFonts w:ascii="Calibri" w:hAnsi="Calibri" w:cs="Calibri"/>
          <w:color w:val="000000"/>
        </w:rPr>
        <w:t>Through</w:t>
      </w:r>
      <w:r w:rsidR="00764F16">
        <w:rPr>
          <w:rFonts w:ascii="Calibri" w:hAnsi="Calibri" w:cs="Calibri"/>
          <w:color w:val="000000"/>
        </w:rPr>
        <w:t xml:space="preserve"> the year the</w:t>
      </w:r>
      <w:r>
        <w:rPr>
          <w:rFonts w:ascii="Calibri" w:hAnsi="Calibri" w:cs="Calibri"/>
          <w:color w:val="000000"/>
        </w:rPr>
        <w:t xml:space="preserve"> relevant </w:t>
      </w:r>
      <w:r w:rsidR="00BD61F8">
        <w:rPr>
          <w:rFonts w:ascii="Calibri" w:hAnsi="Calibri" w:cs="Calibri"/>
          <w:color w:val="000000"/>
        </w:rPr>
        <w:t>Sub</w:t>
      </w:r>
      <w:r>
        <w:rPr>
          <w:rFonts w:ascii="Calibri" w:hAnsi="Calibri" w:cs="Calibri"/>
          <w:color w:val="000000"/>
        </w:rPr>
        <w:t>-</w:t>
      </w:r>
      <w:r w:rsidR="00A502E8">
        <w:rPr>
          <w:rFonts w:ascii="Calibri" w:hAnsi="Calibri" w:cs="Calibri"/>
          <w:color w:val="000000"/>
        </w:rPr>
        <w:t>G</w:t>
      </w:r>
      <w:r>
        <w:rPr>
          <w:rFonts w:ascii="Calibri" w:hAnsi="Calibri" w:cs="Calibri"/>
          <w:color w:val="000000"/>
        </w:rPr>
        <w:t xml:space="preserve">roups and </w:t>
      </w:r>
      <w:r w:rsidR="00A502E8">
        <w:rPr>
          <w:rFonts w:ascii="Calibri" w:hAnsi="Calibri" w:cs="Calibri"/>
          <w:color w:val="000000"/>
        </w:rPr>
        <w:t>W</w:t>
      </w:r>
      <w:r>
        <w:rPr>
          <w:rFonts w:ascii="Calibri" w:hAnsi="Calibri" w:cs="Calibri"/>
          <w:color w:val="000000"/>
        </w:rPr>
        <w:t xml:space="preserve">orking </w:t>
      </w:r>
      <w:r w:rsidR="00A502E8">
        <w:rPr>
          <w:rFonts w:ascii="Calibri" w:hAnsi="Calibri" w:cs="Calibri"/>
          <w:color w:val="000000"/>
        </w:rPr>
        <w:t>G</w:t>
      </w:r>
      <w:r>
        <w:rPr>
          <w:rFonts w:ascii="Calibri" w:hAnsi="Calibri" w:cs="Calibri"/>
          <w:color w:val="000000"/>
        </w:rPr>
        <w:t xml:space="preserve">roups </w:t>
      </w:r>
      <w:r w:rsidR="00764F16">
        <w:rPr>
          <w:rFonts w:ascii="Calibri" w:hAnsi="Calibri" w:cs="Calibri"/>
          <w:color w:val="000000"/>
        </w:rPr>
        <w:t xml:space="preserve">meet to </w:t>
      </w:r>
      <w:r w:rsidR="002F14C4">
        <w:rPr>
          <w:rFonts w:ascii="Calibri" w:hAnsi="Calibri" w:cs="Calibri"/>
          <w:color w:val="000000"/>
        </w:rPr>
        <w:t xml:space="preserve">contribute </w:t>
      </w:r>
      <w:r>
        <w:rPr>
          <w:rFonts w:ascii="Calibri" w:hAnsi="Calibri" w:cs="Calibri"/>
          <w:color w:val="000000"/>
        </w:rPr>
        <w:t xml:space="preserve">to the development of advice, </w:t>
      </w:r>
      <w:proofErr w:type="gramStart"/>
      <w:r>
        <w:rPr>
          <w:rFonts w:ascii="Calibri" w:hAnsi="Calibri" w:cs="Calibri"/>
          <w:color w:val="000000"/>
        </w:rPr>
        <w:t>reports</w:t>
      </w:r>
      <w:proofErr w:type="gramEnd"/>
      <w:r>
        <w:rPr>
          <w:rFonts w:ascii="Calibri" w:hAnsi="Calibri" w:cs="Calibri"/>
          <w:color w:val="000000"/>
        </w:rPr>
        <w:t xml:space="preserve"> and other material</w:t>
      </w:r>
      <w:r w:rsidR="002F14C4">
        <w:rPr>
          <w:rFonts w:ascii="Calibri" w:hAnsi="Calibri" w:cs="Calibri"/>
          <w:color w:val="000000"/>
        </w:rPr>
        <w:t xml:space="preserve"> (see below)</w:t>
      </w:r>
      <w:r>
        <w:rPr>
          <w:rFonts w:ascii="Calibri" w:hAnsi="Calibri" w:cs="Calibri"/>
          <w:color w:val="000000"/>
        </w:rPr>
        <w:t xml:space="preserve">. </w:t>
      </w:r>
    </w:p>
    <w:p w14:paraId="0E7CA85C" w14:textId="77777777" w:rsidR="00403F5B" w:rsidRDefault="00403F5B" w:rsidP="00AC2650">
      <w:pPr>
        <w:spacing w:after="0" w:line="240" w:lineRule="auto"/>
        <w:rPr>
          <w:rFonts w:ascii="Calibri" w:hAnsi="Calibri" w:cs="Calibri"/>
          <w:color w:val="000000"/>
        </w:rPr>
      </w:pPr>
    </w:p>
    <w:p w14:paraId="5F537742" w14:textId="77777777" w:rsidR="00403F5B" w:rsidRDefault="00403F5B" w:rsidP="00AC2650">
      <w:pPr>
        <w:spacing w:after="0" w:line="240" w:lineRule="auto"/>
        <w:rPr>
          <w:rFonts w:ascii="Calibri" w:hAnsi="Calibri" w:cs="Calibri"/>
          <w:color w:val="000000"/>
        </w:rPr>
      </w:pPr>
      <w:r>
        <w:rPr>
          <w:rFonts w:ascii="Calibri" w:hAnsi="Calibri" w:cs="Calibri"/>
          <w:color w:val="000000"/>
        </w:rPr>
        <w:t xml:space="preserve">Output from </w:t>
      </w:r>
      <w:r w:rsidR="0081715C">
        <w:rPr>
          <w:rFonts w:ascii="Calibri" w:hAnsi="Calibri" w:cs="Calibri"/>
          <w:color w:val="000000"/>
        </w:rPr>
        <w:t>Sub-Groups and Working Groups are approved by the Steering Committee prior to comment by the CASC and subsequent publication</w:t>
      </w:r>
      <w:r w:rsidR="00560E1F">
        <w:rPr>
          <w:rFonts w:ascii="Calibri" w:hAnsi="Calibri" w:cs="Calibri"/>
          <w:color w:val="000000"/>
        </w:rPr>
        <w:t>/submission</w:t>
      </w:r>
      <w:r w:rsidR="0081715C">
        <w:rPr>
          <w:rFonts w:ascii="Calibri" w:hAnsi="Calibri" w:cs="Calibri"/>
          <w:color w:val="000000"/>
        </w:rPr>
        <w:t>.</w:t>
      </w:r>
    </w:p>
    <w:p w14:paraId="201314C4" w14:textId="77777777" w:rsidR="002F27CE" w:rsidRDefault="002F27CE">
      <w:pPr>
        <w:rPr>
          <w:rFonts w:ascii="Calibri" w:hAnsi="Calibri" w:cs="Calibri"/>
          <w:color w:val="000000"/>
        </w:rPr>
      </w:pPr>
    </w:p>
    <w:p w14:paraId="17106B5D" w14:textId="77777777" w:rsidR="002F27CE" w:rsidRDefault="002F27CE" w:rsidP="00AC2650">
      <w:pPr>
        <w:spacing w:after="0" w:line="240" w:lineRule="auto"/>
        <w:rPr>
          <w:rFonts w:ascii="Calibri" w:hAnsi="Calibri" w:cs="Calibri"/>
          <w:color w:val="000000"/>
        </w:rPr>
        <w:sectPr w:rsidR="002F27CE">
          <w:pgSz w:w="11906" w:h="16838"/>
          <w:pgMar w:top="1440" w:right="1440" w:bottom="1440" w:left="1440" w:header="708" w:footer="708" w:gutter="0"/>
          <w:cols w:space="708"/>
          <w:docGrid w:linePitch="360"/>
        </w:sectPr>
      </w:pPr>
    </w:p>
    <w:p w14:paraId="6BF37F30" w14:textId="77777777" w:rsidR="00F04C21" w:rsidRDefault="007F70ED" w:rsidP="00AC2650">
      <w:pPr>
        <w:spacing w:after="0" w:line="240" w:lineRule="auto"/>
        <w:rPr>
          <w:rFonts w:ascii="Calibri" w:hAnsi="Calibri" w:cs="Calibri"/>
          <w:color w:val="000000"/>
        </w:rPr>
        <w:sectPr w:rsidR="00F04C21" w:rsidSect="002F27CE">
          <w:pgSz w:w="16838" w:h="11906" w:orient="landscape"/>
          <w:pgMar w:top="1440" w:right="1440" w:bottom="1440" w:left="1440" w:header="709" w:footer="709" w:gutter="0"/>
          <w:cols w:space="708"/>
          <w:docGrid w:linePitch="360"/>
        </w:sectPr>
      </w:pPr>
      <w:r>
        <w:rPr>
          <w:noProof/>
          <w:lang w:eastAsia="en-GB"/>
        </w:rPr>
        <w:lastRenderedPageBreak/>
        <w:drawing>
          <wp:anchor distT="0" distB="0" distL="114300" distR="114300" simplePos="0" relativeHeight="251658240" behindDoc="0" locked="0" layoutInCell="1" allowOverlap="1" wp14:anchorId="0F6B1B0F" wp14:editId="1AF9B7AA">
            <wp:simplePos x="0" y="0"/>
            <wp:positionH relativeFrom="column">
              <wp:posOffset>-476250</wp:posOffset>
            </wp:positionH>
            <wp:positionV relativeFrom="paragraph">
              <wp:posOffset>-638175</wp:posOffset>
            </wp:positionV>
            <wp:extent cx="9639300" cy="6986905"/>
            <wp:effectExtent l="0" t="38100" r="0" b="4254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3600" behindDoc="1" locked="0" layoutInCell="1" allowOverlap="1" wp14:anchorId="7907A47C" wp14:editId="353E1DF0">
                <wp:simplePos x="0" y="0"/>
                <wp:positionH relativeFrom="column">
                  <wp:posOffset>5979795</wp:posOffset>
                </wp:positionH>
                <wp:positionV relativeFrom="paragraph">
                  <wp:posOffset>2731135</wp:posOffset>
                </wp:positionV>
                <wp:extent cx="454660" cy="179070"/>
                <wp:effectExtent l="19050" t="19050" r="21590" b="30480"/>
                <wp:wrapThrough wrapText="bothSides">
                  <wp:wrapPolygon edited="0">
                    <wp:start x="1810" y="-2298"/>
                    <wp:lineTo x="-905" y="0"/>
                    <wp:lineTo x="-905" y="11489"/>
                    <wp:lineTo x="1810" y="22979"/>
                    <wp:lineTo x="19911" y="22979"/>
                    <wp:lineTo x="21721" y="16085"/>
                    <wp:lineTo x="21721" y="6894"/>
                    <wp:lineTo x="19911" y="-2298"/>
                    <wp:lineTo x="1810" y="-2298"/>
                  </wp:wrapPolygon>
                </wp:wrapThrough>
                <wp:docPr id="4" name="Left-Right Arrow 10"/>
                <wp:cNvGraphicFramePr/>
                <a:graphic xmlns:a="http://schemas.openxmlformats.org/drawingml/2006/main">
                  <a:graphicData uri="http://schemas.microsoft.com/office/word/2010/wordprocessingShape">
                    <wps:wsp>
                      <wps:cNvSpPr/>
                      <wps:spPr>
                        <a:xfrm>
                          <a:off x="0" y="0"/>
                          <a:ext cx="454660" cy="17907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A4B56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0" o:spid="_x0000_s1026" type="#_x0000_t69" style="position:absolute;margin-left:470.85pt;margin-top:215.05pt;width:35.8pt;height:14.1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" adj="4254" fillcolor="#4472c4" strokecolor="#2f528f" strokeweight="1pt">
                <w10:wrap type="through"/>
              </v:shape>
            </w:pict>
          </mc:Fallback>
        </mc:AlternateContent>
      </w:r>
      <w:r>
        <w:rPr>
          <w:noProof/>
          <w:lang w:eastAsia="en-GB"/>
        </w:rPr>
        <mc:AlternateContent>
          <mc:Choice Requires="wps">
            <w:drawing>
              <wp:anchor distT="0" distB="0" distL="114300" distR="114300" simplePos="0" relativeHeight="251668480" behindDoc="1" locked="0" layoutInCell="1" allowOverlap="1" wp14:anchorId="2B0F4174" wp14:editId="034EBAA3">
                <wp:simplePos x="0" y="0"/>
                <wp:positionH relativeFrom="column">
                  <wp:posOffset>4150995</wp:posOffset>
                </wp:positionH>
                <wp:positionV relativeFrom="paragraph">
                  <wp:posOffset>3020060</wp:posOffset>
                </wp:positionV>
                <wp:extent cx="454660" cy="179070"/>
                <wp:effectExtent l="4445" t="14605" r="45085" b="45085"/>
                <wp:wrapThrough wrapText="bothSides">
                  <wp:wrapPolygon edited="0">
                    <wp:start x="22294" y="4060"/>
                    <wp:lineTo x="20484" y="4060"/>
                    <wp:lineTo x="6908" y="-536"/>
                    <wp:lineTo x="6003" y="-536"/>
                    <wp:lineTo x="-1237" y="6357"/>
                    <wp:lineTo x="-1237" y="15549"/>
                    <wp:lineTo x="5098" y="24740"/>
                    <wp:lineTo x="21389" y="24740"/>
                    <wp:lineTo x="22294" y="17847"/>
                    <wp:lineTo x="22294" y="4060"/>
                  </wp:wrapPolygon>
                </wp:wrapThrough>
                <wp:docPr id="11" name="Left-Right Arrow 10"/>
                <wp:cNvGraphicFramePr/>
                <a:graphic xmlns:a="http://schemas.openxmlformats.org/drawingml/2006/main">
                  <a:graphicData uri="http://schemas.microsoft.com/office/word/2010/wordprocessingShape">
                    <wps:wsp>
                      <wps:cNvSpPr/>
                      <wps:spPr>
                        <a:xfrm rot="16200000">
                          <a:off x="0" y="0"/>
                          <a:ext cx="454660" cy="17907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31E4D6" id="Left-Right Arrow 10" o:spid="_x0000_s1026" type="#_x0000_t69" style="position:absolute;margin-left:326.85pt;margin-top:237.8pt;width:35.8pt;height:14.1pt;rotation:-90;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" adj="4254" fillcolor="#4472c4" strokecolor="#2f528f" strokeweight="1pt">
                <w10:wrap type="through"/>
              </v:shape>
            </w:pict>
          </mc:Fallback>
        </mc:AlternateContent>
      </w:r>
      <w:r w:rsidR="0014154E">
        <w:rPr>
          <w:noProof/>
          <w:lang w:eastAsia="en-GB"/>
        </w:rPr>
        <mc:AlternateContent>
          <mc:Choice Requires="wps">
            <w:drawing>
              <wp:anchor distT="0" distB="0" distL="114300" distR="114300" simplePos="0" relativeHeight="251671552" behindDoc="1" locked="0" layoutInCell="1" allowOverlap="1" wp14:anchorId="7E5ABB3B" wp14:editId="79CDB33B">
                <wp:simplePos x="0" y="0"/>
                <wp:positionH relativeFrom="margin">
                  <wp:align>center</wp:align>
                </wp:positionH>
                <wp:positionV relativeFrom="paragraph">
                  <wp:posOffset>4267200</wp:posOffset>
                </wp:positionV>
                <wp:extent cx="431800" cy="189230"/>
                <wp:effectExtent l="6985" t="12065" r="32385" b="32385"/>
                <wp:wrapThrough wrapText="bothSides">
                  <wp:wrapPolygon edited="0">
                    <wp:start x="-604" y="18048"/>
                    <wp:lineTo x="1302" y="18048"/>
                    <wp:lineTo x="15596" y="22397"/>
                    <wp:lineTo x="16549" y="22397"/>
                    <wp:lineTo x="22267" y="18048"/>
                    <wp:lineTo x="22267" y="15874"/>
                    <wp:lineTo x="22267" y="7176"/>
                    <wp:lineTo x="18455" y="2827"/>
                    <wp:lineTo x="15596" y="-1522"/>
                    <wp:lineTo x="349" y="-1522"/>
                    <wp:lineTo x="-604" y="5001"/>
                    <wp:lineTo x="-604" y="18048"/>
                  </wp:wrapPolygon>
                </wp:wrapThrough>
                <wp:docPr id="16" name="Left-Right Arrow 15"/>
                <wp:cNvGraphicFramePr/>
                <a:graphic xmlns:a="http://schemas.openxmlformats.org/drawingml/2006/main">
                  <a:graphicData uri="http://schemas.microsoft.com/office/word/2010/wordprocessingShape">
                    <wps:wsp>
                      <wps:cNvSpPr/>
                      <wps:spPr>
                        <a:xfrm rot="5400000">
                          <a:off x="0" y="0"/>
                          <a:ext cx="431800" cy="18923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C0159F" id="Left-Right Arrow 15" o:spid="_x0000_s1026" type="#_x0000_t69" style="position:absolute;margin-left:0;margin-top:336pt;width:34pt;height:14.9pt;rotation:90;z-index:-2516449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" adj="4733" fillcolor="#4472c4" strokecolor="#2f528f" strokeweight="1pt">
                <w10:wrap type="through" anchorx="margin"/>
              </v:shape>
            </w:pict>
          </mc:Fallback>
        </mc:AlternateContent>
      </w:r>
      <w:r w:rsidR="0014154E">
        <w:rPr>
          <w:noProof/>
          <w:lang w:eastAsia="en-GB"/>
        </w:rPr>
        <mc:AlternateContent>
          <mc:Choice Requires="wps">
            <w:drawing>
              <wp:anchor distT="0" distB="0" distL="114300" distR="114300" simplePos="0" relativeHeight="251670528" behindDoc="1" locked="0" layoutInCell="1" allowOverlap="1" wp14:anchorId="6361C575" wp14:editId="38E1106A">
                <wp:simplePos x="0" y="0"/>
                <wp:positionH relativeFrom="column">
                  <wp:posOffset>2314575</wp:posOffset>
                </wp:positionH>
                <wp:positionV relativeFrom="paragraph">
                  <wp:posOffset>2763520</wp:posOffset>
                </wp:positionV>
                <wp:extent cx="575945" cy="194945"/>
                <wp:effectExtent l="19050" t="19050" r="14605" b="33655"/>
                <wp:wrapThrough wrapText="bothSides">
                  <wp:wrapPolygon edited="0">
                    <wp:start x="1429" y="-2111"/>
                    <wp:lineTo x="-714" y="0"/>
                    <wp:lineTo x="-714" y="12664"/>
                    <wp:lineTo x="1429" y="23218"/>
                    <wp:lineTo x="5001" y="23218"/>
                    <wp:lineTo x="21433" y="16886"/>
                    <wp:lineTo x="21433" y="0"/>
                    <wp:lineTo x="5001" y="-2111"/>
                    <wp:lineTo x="1429" y="-2111"/>
                  </wp:wrapPolygon>
                </wp:wrapThrough>
                <wp:docPr id="14" name="Left Arrow 13"/>
                <wp:cNvGraphicFramePr/>
                <a:graphic xmlns:a="http://schemas.openxmlformats.org/drawingml/2006/main">
                  <a:graphicData uri="http://schemas.microsoft.com/office/word/2010/wordprocessingShape">
                    <wps:wsp>
                      <wps:cNvSpPr/>
                      <wps:spPr>
                        <a:xfrm>
                          <a:off x="0" y="0"/>
                          <a:ext cx="575945" cy="194945"/>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BE6D3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3" o:spid="_x0000_s1026" type="#_x0000_t66" style="position:absolute;margin-left:182.25pt;margin-top:217.6pt;width:45.35pt;height:15.3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" adj="3656" fillcolor="#4472c4" strokecolor="#2f528f" strokeweight="1pt">
                <w10:wrap type="through"/>
              </v:shape>
            </w:pict>
          </mc:Fallback>
        </mc:AlternateContent>
      </w:r>
      <w:r w:rsidR="008B199E">
        <w:rPr>
          <w:noProof/>
          <w:lang w:eastAsia="en-GB"/>
        </w:rPr>
        <w:drawing>
          <wp:anchor distT="0" distB="0" distL="114300" distR="114300" simplePos="0" relativeHeight="251666432" behindDoc="1" locked="0" layoutInCell="1" allowOverlap="1" wp14:anchorId="2D3F9677" wp14:editId="7B7C128B">
            <wp:simplePos x="0" y="0"/>
            <wp:positionH relativeFrom="margin">
              <wp:align>center</wp:align>
            </wp:positionH>
            <wp:positionV relativeFrom="paragraph">
              <wp:posOffset>1476375</wp:posOffset>
            </wp:positionV>
            <wp:extent cx="3028950" cy="2519680"/>
            <wp:effectExtent l="0" t="95250" r="19050" b="9017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7633B50" w14:textId="77777777" w:rsidR="00F01E14" w:rsidRPr="007212A4" w:rsidRDefault="00F01E14" w:rsidP="00F01E14">
      <w:pPr>
        <w:spacing w:after="0" w:line="240" w:lineRule="auto"/>
        <w:rPr>
          <w:rFonts w:ascii="Calibri" w:hAnsi="Calibri" w:cs="Calibri"/>
          <w:b/>
          <w:color w:val="000000"/>
        </w:rPr>
      </w:pPr>
      <w:r w:rsidRPr="007212A4">
        <w:rPr>
          <w:rFonts w:ascii="Calibri" w:hAnsi="Calibri" w:cs="Calibri"/>
          <w:b/>
          <w:color w:val="000000"/>
        </w:rPr>
        <w:lastRenderedPageBreak/>
        <w:t xml:space="preserve">ALTERATION OF THE CONSTITUTION </w:t>
      </w:r>
    </w:p>
    <w:p w14:paraId="34E7550A" w14:textId="77777777" w:rsidR="00F01E14" w:rsidRPr="00B60DF1" w:rsidRDefault="00F01E14" w:rsidP="00F01E14">
      <w:pPr>
        <w:spacing w:after="0" w:line="240" w:lineRule="auto"/>
        <w:rPr>
          <w:rFonts w:ascii="Calibri" w:hAnsi="Calibri" w:cs="Calibri"/>
          <w:color w:val="000000"/>
        </w:rPr>
      </w:pPr>
      <w:r w:rsidRPr="00B60DF1">
        <w:rPr>
          <w:rFonts w:ascii="Calibri" w:hAnsi="Calibri" w:cs="Calibri"/>
          <w:color w:val="000000"/>
        </w:rPr>
        <w:t xml:space="preserve"> </w:t>
      </w:r>
    </w:p>
    <w:p w14:paraId="29B6268B" w14:textId="77777777" w:rsidR="00F01E14" w:rsidRPr="007212A4" w:rsidRDefault="00F01E14" w:rsidP="007212A4">
      <w:pPr>
        <w:pStyle w:val="ListParagraph"/>
        <w:numPr>
          <w:ilvl w:val="0"/>
          <w:numId w:val="33"/>
        </w:numPr>
        <w:spacing w:after="0" w:line="240" w:lineRule="auto"/>
        <w:rPr>
          <w:rFonts w:ascii="Calibri" w:hAnsi="Calibri" w:cs="Calibri"/>
          <w:color w:val="000000"/>
        </w:rPr>
      </w:pPr>
      <w:r w:rsidRPr="007212A4">
        <w:rPr>
          <w:rFonts w:ascii="Calibri" w:hAnsi="Calibri" w:cs="Calibri"/>
          <w:color w:val="000000"/>
        </w:rPr>
        <w:t xml:space="preserve">Proposals for amendments to this constitution must be delivered to the secretariat in writing.  The secretariat in conjunction with the chairman shall then decide on the date of a meeting to discuss such proposals, giving at least four weeks (28 days) notice. </w:t>
      </w:r>
    </w:p>
    <w:p w14:paraId="4BF16807" w14:textId="77777777" w:rsidR="00F01E14" w:rsidRPr="007212A4" w:rsidRDefault="00F01E14" w:rsidP="007212A4">
      <w:pPr>
        <w:pStyle w:val="ListParagraph"/>
        <w:numPr>
          <w:ilvl w:val="0"/>
          <w:numId w:val="33"/>
        </w:numPr>
        <w:spacing w:after="0" w:line="240" w:lineRule="auto"/>
        <w:rPr>
          <w:rFonts w:ascii="Calibri" w:hAnsi="Calibri" w:cs="Calibri"/>
          <w:color w:val="000000"/>
        </w:rPr>
      </w:pPr>
      <w:r w:rsidRPr="007212A4">
        <w:rPr>
          <w:rFonts w:ascii="Calibri" w:hAnsi="Calibri" w:cs="Calibri"/>
          <w:color w:val="000000"/>
        </w:rPr>
        <w:t xml:space="preserve">Any changes to this constitution must be agreed by at least two thirds of those members present and voting at any general meeting of the </w:t>
      </w:r>
      <w:r>
        <w:rPr>
          <w:rFonts w:ascii="Calibri" w:hAnsi="Calibri" w:cs="Calibri"/>
          <w:color w:val="000000"/>
        </w:rPr>
        <w:t>CASC</w:t>
      </w:r>
      <w:r w:rsidRPr="007212A4">
        <w:rPr>
          <w:rFonts w:ascii="Calibri" w:hAnsi="Calibri" w:cs="Calibri"/>
          <w:color w:val="000000"/>
        </w:rPr>
        <w:t xml:space="preserve">. </w:t>
      </w:r>
    </w:p>
    <w:p w14:paraId="0730C3F7" w14:textId="77777777" w:rsidR="00F01E14" w:rsidRDefault="00F01E14" w:rsidP="00F01E14">
      <w:pPr>
        <w:spacing w:after="0" w:line="240" w:lineRule="auto"/>
        <w:rPr>
          <w:rFonts w:ascii="Calibri" w:hAnsi="Calibri" w:cs="Calibri"/>
          <w:color w:val="000000"/>
        </w:rPr>
      </w:pPr>
      <w:r>
        <w:rPr>
          <w:rFonts w:ascii="Calibri" w:hAnsi="Calibri" w:cs="Calibri"/>
          <w:color w:val="000000"/>
        </w:rPr>
        <w:t xml:space="preserve"> </w:t>
      </w:r>
    </w:p>
    <w:p w14:paraId="74DA9206" w14:textId="77777777" w:rsidR="00F01E14" w:rsidRPr="007212A4" w:rsidRDefault="00F01E14" w:rsidP="00F01E14">
      <w:pPr>
        <w:spacing w:after="0" w:line="240" w:lineRule="auto"/>
        <w:rPr>
          <w:rFonts w:ascii="Calibri" w:hAnsi="Calibri" w:cs="Calibri"/>
          <w:b/>
          <w:color w:val="000000"/>
        </w:rPr>
      </w:pPr>
      <w:r w:rsidRPr="007212A4">
        <w:rPr>
          <w:rFonts w:ascii="Calibri" w:hAnsi="Calibri" w:cs="Calibri"/>
          <w:b/>
          <w:color w:val="000000"/>
        </w:rPr>
        <w:t xml:space="preserve">DISSOLUTION </w:t>
      </w:r>
    </w:p>
    <w:p w14:paraId="0020F256" w14:textId="77777777" w:rsidR="00F01E14" w:rsidRPr="00B60DF1" w:rsidRDefault="00F01E14" w:rsidP="00F01E14">
      <w:pPr>
        <w:spacing w:after="0" w:line="240" w:lineRule="auto"/>
        <w:rPr>
          <w:rFonts w:ascii="Calibri" w:hAnsi="Calibri" w:cs="Calibri"/>
          <w:color w:val="000000"/>
        </w:rPr>
      </w:pPr>
      <w:r w:rsidRPr="00B60DF1">
        <w:rPr>
          <w:rFonts w:ascii="Calibri" w:hAnsi="Calibri" w:cs="Calibri"/>
          <w:color w:val="000000"/>
        </w:rPr>
        <w:t xml:space="preserve"> </w:t>
      </w:r>
    </w:p>
    <w:p w14:paraId="0AFD6DFD" w14:textId="77777777" w:rsidR="00F01E14" w:rsidRPr="007212A4" w:rsidRDefault="00F01E14" w:rsidP="007212A4">
      <w:pPr>
        <w:pStyle w:val="ListParagraph"/>
        <w:numPr>
          <w:ilvl w:val="0"/>
          <w:numId w:val="32"/>
        </w:numPr>
        <w:spacing w:after="0" w:line="240" w:lineRule="auto"/>
        <w:rPr>
          <w:rFonts w:ascii="Calibri" w:hAnsi="Calibri" w:cs="Calibri"/>
          <w:color w:val="000000"/>
        </w:rPr>
      </w:pPr>
      <w:r w:rsidRPr="007212A4">
        <w:rPr>
          <w:rFonts w:ascii="Calibri" w:hAnsi="Calibri" w:cs="Calibri"/>
          <w:color w:val="000000"/>
        </w:rPr>
        <w:t xml:space="preserve">The CFSG may be wound up at any time if agreed by </w:t>
      </w:r>
      <w:r>
        <w:rPr>
          <w:rFonts w:ascii="Calibri" w:hAnsi="Calibri" w:cs="Calibri"/>
          <w:color w:val="000000"/>
        </w:rPr>
        <w:t>90%</w:t>
      </w:r>
      <w:r w:rsidRPr="007212A4">
        <w:rPr>
          <w:rFonts w:ascii="Calibri" w:hAnsi="Calibri" w:cs="Calibri"/>
          <w:color w:val="000000"/>
        </w:rPr>
        <w:t xml:space="preserve"> of those members present voting at any general meeting.</w:t>
      </w:r>
    </w:p>
    <w:p w14:paraId="377144D9" w14:textId="77777777" w:rsidR="00AC2650" w:rsidRDefault="00AC2650" w:rsidP="001D55BC">
      <w:pPr>
        <w:pStyle w:val="ListParagraph"/>
        <w:spacing w:after="0" w:line="240" w:lineRule="auto"/>
        <w:ind w:left="360"/>
        <w:rPr>
          <w:rFonts w:cstheme="minorHAnsi"/>
        </w:rPr>
      </w:pPr>
    </w:p>
    <w:sectPr w:rsidR="00AC2650" w:rsidSect="001D55B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67C"/>
    <w:multiLevelType w:val="hybridMultilevel"/>
    <w:tmpl w:val="A776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11857"/>
    <w:multiLevelType w:val="hybridMultilevel"/>
    <w:tmpl w:val="BEB23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FD0EEE"/>
    <w:multiLevelType w:val="hybridMultilevel"/>
    <w:tmpl w:val="CEB6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858DF"/>
    <w:multiLevelType w:val="hybridMultilevel"/>
    <w:tmpl w:val="4CDC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90382"/>
    <w:multiLevelType w:val="hybridMultilevel"/>
    <w:tmpl w:val="C6E8406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3E50C2"/>
    <w:multiLevelType w:val="hybridMultilevel"/>
    <w:tmpl w:val="6F6C051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D85FC3"/>
    <w:multiLevelType w:val="hybridMultilevel"/>
    <w:tmpl w:val="02D4C2F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459129D"/>
    <w:multiLevelType w:val="hybridMultilevel"/>
    <w:tmpl w:val="5D92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B4553"/>
    <w:multiLevelType w:val="hybridMultilevel"/>
    <w:tmpl w:val="6FD6EE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513B67"/>
    <w:multiLevelType w:val="hybridMultilevel"/>
    <w:tmpl w:val="288C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B165D"/>
    <w:multiLevelType w:val="hybridMultilevel"/>
    <w:tmpl w:val="3B6053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F0E6A"/>
    <w:multiLevelType w:val="hybridMultilevel"/>
    <w:tmpl w:val="5DD2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B5DDB"/>
    <w:multiLevelType w:val="hybridMultilevel"/>
    <w:tmpl w:val="E5208B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3D24E25"/>
    <w:multiLevelType w:val="hybridMultilevel"/>
    <w:tmpl w:val="5B16F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F012B"/>
    <w:multiLevelType w:val="hybridMultilevel"/>
    <w:tmpl w:val="FC7CA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728DF"/>
    <w:multiLevelType w:val="hybridMultilevel"/>
    <w:tmpl w:val="50DEBF4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4ADA5673"/>
    <w:multiLevelType w:val="hybridMultilevel"/>
    <w:tmpl w:val="24DEC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0D433E"/>
    <w:multiLevelType w:val="hybridMultilevel"/>
    <w:tmpl w:val="C3EE12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4162305"/>
    <w:multiLevelType w:val="hybridMultilevel"/>
    <w:tmpl w:val="80C8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BB5E64"/>
    <w:multiLevelType w:val="hybridMultilevel"/>
    <w:tmpl w:val="BC7463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1316C"/>
    <w:multiLevelType w:val="hybridMultilevel"/>
    <w:tmpl w:val="866410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82398D"/>
    <w:multiLevelType w:val="hybridMultilevel"/>
    <w:tmpl w:val="0D4EA52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2" w15:restartNumberingAfterBreak="0">
    <w:nsid w:val="5ABD41E1"/>
    <w:multiLevelType w:val="hybridMultilevel"/>
    <w:tmpl w:val="C5468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9A7E9D"/>
    <w:multiLevelType w:val="hybridMultilevel"/>
    <w:tmpl w:val="65ECA13E"/>
    <w:lvl w:ilvl="0" w:tplc="84F88D72">
      <w:start w:val="1"/>
      <w:numFmt w:val="bullet"/>
      <w:lvlText w:val="."/>
      <w:lvlJc w:val="left"/>
      <w:pPr>
        <w:ind w:left="720" w:hanging="360"/>
      </w:pPr>
      <w:rPr>
        <w:rFonts w:ascii="Stencil" w:hAnsi="Stenci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31F00"/>
    <w:multiLevelType w:val="hybridMultilevel"/>
    <w:tmpl w:val="DA547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28270A"/>
    <w:multiLevelType w:val="hybridMultilevel"/>
    <w:tmpl w:val="FA4AA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978B8"/>
    <w:multiLevelType w:val="hybridMultilevel"/>
    <w:tmpl w:val="AE06BF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7828CC"/>
    <w:multiLevelType w:val="hybridMultilevel"/>
    <w:tmpl w:val="BF6626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C2142"/>
    <w:multiLevelType w:val="hybridMultilevel"/>
    <w:tmpl w:val="34224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254C58"/>
    <w:multiLevelType w:val="hybridMultilevel"/>
    <w:tmpl w:val="37E6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A6055D"/>
    <w:multiLevelType w:val="hybridMultilevel"/>
    <w:tmpl w:val="F766B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3D53A4"/>
    <w:multiLevelType w:val="hybridMultilevel"/>
    <w:tmpl w:val="ECB207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400D3"/>
    <w:multiLevelType w:val="hybridMultilevel"/>
    <w:tmpl w:val="804E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190D49"/>
    <w:multiLevelType w:val="hybridMultilevel"/>
    <w:tmpl w:val="96FA7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2A2CBE"/>
    <w:multiLevelType w:val="hybridMultilevel"/>
    <w:tmpl w:val="407C4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5" w15:restartNumberingAfterBreak="0">
    <w:nsid w:val="6ACD10B6"/>
    <w:multiLevelType w:val="hybridMultilevel"/>
    <w:tmpl w:val="F290F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A74223"/>
    <w:multiLevelType w:val="hybridMultilevel"/>
    <w:tmpl w:val="F1D2BD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CC3557"/>
    <w:multiLevelType w:val="hybridMultilevel"/>
    <w:tmpl w:val="6C30CC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C65F2E"/>
    <w:multiLevelType w:val="hybridMultilevel"/>
    <w:tmpl w:val="56DE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D32BE"/>
    <w:multiLevelType w:val="hybridMultilevel"/>
    <w:tmpl w:val="B7F83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67349"/>
    <w:multiLevelType w:val="hybridMultilevel"/>
    <w:tmpl w:val="FAF6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D943E4"/>
    <w:multiLevelType w:val="hybridMultilevel"/>
    <w:tmpl w:val="64860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913827">
    <w:abstractNumId w:val="19"/>
  </w:num>
  <w:num w:numId="2" w16cid:durableId="1056591449">
    <w:abstractNumId w:val="4"/>
  </w:num>
  <w:num w:numId="3" w16cid:durableId="1390035831">
    <w:abstractNumId w:val="36"/>
  </w:num>
  <w:num w:numId="4" w16cid:durableId="1085956422">
    <w:abstractNumId w:val="5"/>
  </w:num>
  <w:num w:numId="5" w16cid:durableId="300234522">
    <w:abstractNumId w:val="30"/>
  </w:num>
  <w:num w:numId="6" w16cid:durableId="1989282132">
    <w:abstractNumId w:val="11"/>
  </w:num>
  <w:num w:numId="7" w16cid:durableId="92823577">
    <w:abstractNumId w:val="3"/>
  </w:num>
  <w:num w:numId="8" w16cid:durableId="893614356">
    <w:abstractNumId w:val="9"/>
  </w:num>
  <w:num w:numId="9" w16cid:durableId="6031823">
    <w:abstractNumId w:val="0"/>
  </w:num>
  <w:num w:numId="10" w16cid:durableId="321010297">
    <w:abstractNumId w:val="16"/>
  </w:num>
  <w:num w:numId="11" w16cid:durableId="143937057">
    <w:abstractNumId w:val="39"/>
  </w:num>
  <w:num w:numId="12" w16cid:durableId="323749810">
    <w:abstractNumId w:val="28"/>
  </w:num>
  <w:num w:numId="13" w16cid:durableId="1323507687">
    <w:abstractNumId w:val="24"/>
  </w:num>
  <w:num w:numId="14" w16cid:durableId="1355768069">
    <w:abstractNumId w:val="35"/>
  </w:num>
  <w:num w:numId="15" w16cid:durableId="595820361">
    <w:abstractNumId w:val="8"/>
  </w:num>
  <w:num w:numId="16" w16cid:durableId="1370954793">
    <w:abstractNumId w:val="6"/>
  </w:num>
  <w:num w:numId="17" w16cid:durableId="1774472474">
    <w:abstractNumId w:val="12"/>
  </w:num>
  <w:num w:numId="18" w16cid:durableId="445663892">
    <w:abstractNumId w:val="41"/>
  </w:num>
  <w:num w:numId="19" w16cid:durableId="288247764">
    <w:abstractNumId w:val="26"/>
  </w:num>
  <w:num w:numId="20" w16cid:durableId="1591352993">
    <w:abstractNumId w:val="13"/>
  </w:num>
  <w:num w:numId="21" w16cid:durableId="905651953">
    <w:abstractNumId w:val="40"/>
  </w:num>
  <w:num w:numId="22" w16cid:durableId="1393188014">
    <w:abstractNumId w:val="38"/>
  </w:num>
  <w:num w:numId="23" w16cid:durableId="1438984941">
    <w:abstractNumId w:val="25"/>
  </w:num>
  <w:num w:numId="24" w16cid:durableId="868953048">
    <w:abstractNumId w:val="7"/>
  </w:num>
  <w:num w:numId="25" w16cid:durableId="528571524">
    <w:abstractNumId w:val="22"/>
  </w:num>
  <w:num w:numId="26" w16cid:durableId="247808955">
    <w:abstractNumId w:val="21"/>
  </w:num>
  <w:num w:numId="27" w16cid:durableId="1607732365">
    <w:abstractNumId w:val="15"/>
  </w:num>
  <w:num w:numId="28" w16cid:durableId="1502966994">
    <w:abstractNumId w:val="2"/>
  </w:num>
  <w:num w:numId="29" w16cid:durableId="726297621">
    <w:abstractNumId w:val="33"/>
  </w:num>
  <w:num w:numId="30" w16cid:durableId="1610967794">
    <w:abstractNumId w:val="37"/>
  </w:num>
  <w:num w:numId="31" w16cid:durableId="1739284754">
    <w:abstractNumId w:val="10"/>
  </w:num>
  <w:num w:numId="32" w16cid:durableId="1984195226">
    <w:abstractNumId w:val="27"/>
  </w:num>
  <w:num w:numId="33" w16cid:durableId="1495993726">
    <w:abstractNumId w:val="31"/>
  </w:num>
  <w:num w:numId="34" w16cid:durableId="1337147282">
    <w:abstractNumId w:val="23"/>
  </w:num>
  <w:num w:numId="35" w16cid:durableId="1451625233">
    <w:abstractNumId w:val="20"/>
  </w:num>
  <w:num w:numId="36" w16cid:durableId="160776895">
    <w:abstractNumId w:val="17"/>
  </w:num>
  <w:num w:numId="37" w16cid:durableId="1500075601">
    <w:abstractNumId w:val="32"/>
  </w:num>
  <w:num w:numId="38" w16cid:durableId="1477992888">
    <w:abstractNumId w:val="1"/>
  </w:num>
  <w:num w:numId="39" w16cid:durableId="983777995">
    <w:abstractNumId w:val="34"/>
  </w:num>
  <w:num w:numId="40" w16cid:durableId="358314743">
    <w:abstractNumId w:val="18"/>
  </w:num>
  <w:num w:numId="41" w16cid:durableId="190340864">
    <w:abstractNumId w:val="14"/>
  </w:num>
  <w:num w:numId="42" w16cid:durableId="507348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308"/>
    <w:rsid w:val="00021FD2"/>
    <w:rsid w:val="000369FE"/>
    <w:rsid w:val="000374A7"/>
    <w:rsid w:val="00042E78"/>
    <w:rsid w:val="00072ED2"/>
    <w:rsid w:val="00074E70"/>
    <w:rsid w:val="0008396A"/>
    <w:rsid w:val="00085377"/>
    <w:rsid w:val="000D0857"/>
    <w:rsid w:val="000D3141"/>
    <w:rsid w:val="000E24D7"/>
    <w:rsid w:val="000E7F4A"/>
    <w:rsid w:val="000F1073"/>
    <w:rsid w:val="00101E82"/>
    <w:rsid w:val="00120A5D"/>
    <w:rsid w:val="00125D21"/>
    <w:rsid w:val="0014154E"/>
    <w:rsid w:val="001B25FC"/>
    <w:rsid w:val="001D55BC"/>
    <w:rsid w:val="00243CD2"/>
    <w:rsid w:val="00246505"/>
    <w:rsid w:val="00252F93"/>
    <w:rsid w:val="0026550B"/>
    <w:rsid w:val="00273455"/>
    <w:rsid w:val="002B2B00"/>
    <w:rsid w:val="002D2300"/>
    <w:rsid w:val="002E3924"/>
    <w:rsid w:val="002E5DA7"/>
    <w:rsid w:val="002F14C4"/>
    <w:rsid w:val="002F27CE"/>
    <w:rsid w:val="002F3667"/>
    <w:rsid w:val="002F620D"/>
    <w:rsid w:val="002F69FA"/>
    <w:rsid w:val="0030071D"/>
    <w:rsid w:val="003062CF"/>
    <w:rsid w:val="00306A41"/>
    <w:rsid w:val="00316452"/>
    <w:rsid w:val="00325AC9"/>
    <w:rsid w:val="003350AE"/>
    <w:rsid w:val="003579A1"/>
    <w:rsid w:val="003612EE"/>
    <w:rsid w:val="00384E6D"/>
    <w:rsid w:val="003A4B17"/>
    <w:rsid w:val="003A626A"/>
    <w:rsid w:val="003B3886"/>
    <w:rsid w:val="003C4104"/>
    <w:rsid w:val="003D1ADD"/>
    <w:rsid w:val="003D225A"/>
    <w:rsid w:val="003E6D6E"/>
    <w:rsid w:val="003F25C7"/>
    <w:rsid w:val="00403600"/>
    <w:rsid w:val="00403F5B"/>
    <w:rsid w:val="00423BB6"/>
    <w:rsid w:val="004505F7"/>
    <w:rsid w:val="0046717F"/>
    <w:rsid w:val="00467A56"/>
    <w:rsid w:val="00470ECC"/>
    <w:rsid w:val="004A0A50"/>
    <w:rsid w:val="004C5520"/>
    <w:rsid w:val="004F1321"/>
    <w:rsid w:val="004F434B"/>
    <w:rsid w:val="005004D9"/>
    <w:rsid w:val="00511AC5"/>
    <w:rsid w:val="00515D39"/>
    <w:rsid w:val="0053016C"/>
    <w:rsid w:val="00543DF8"/>
    <w:rsid w:val="00546299"/>
    <w:rsid w:val="005560F7"/>
    <w:rsid w:val="00556447"/>
    <w:rsid w:val="00557519"/>
    <w:rsid w:val="00560E1F"/>
    <w:rsid w:val="005B498E"/>
    <w:rsid w:val="005B65E0"/>
    <w:rsid w:val="005D538E"/>
    <w:rsid w:val="00603A64"/>
    <w:rsid w:val="00614F33"/>
    <w:rsid w:val="00642C67"/>
    <w:rsid w:val="00645431"/>
    <w:rsid w:val="00647969"/>
    <w:rsid w:val="00673D24"/>
    <w:rsid w:val="006800B9"/>
    <w:rsid w:val="00682EAB"/>
    <w:rsid w:val="006A19FC"/>
    <w:rsid w:val="006C3B59"/>
    <w:rsid w:val="006D09EE"/>
    <w:rsid w:val="006E1245"/>
    <w:rsid w:val="006F3234"/>
    <w:rsid w:val="007212A4"/>
    <w:rsid w:val="00727E12"/>
    <w:rsid w:val="0073547D"/>
    <w:rsid w:val="00740146"/>
    <w:rsid w:val="007560D9"/>
    <w:rsid w:val="00756B74"/>
    <w:rsid w:val="00764F16"/>
    <w:rsid w:val="007A5087"/>
    <w:rsid w:val="007B2F26"/>
    <w:rsid w:val="007C38E8"/>
    <w:rsid w:val="007C4E5A"/>
    <w:rsid w:val="007D38A6"/>
    <w:rsid w:val="007F70ED"/>
    <w:rsid w:val="00802A86"/>
    <w:rsid w:val="00813E5A"/>
    <w:rsid w:val="0081715C"/>
    <w:rsid w:val="00864AD3"/>
    <w:rsid w:val="00865CFF"/>
    <w:rsid w:val="00872D10"/>
    <w:rsid w:val="0088031A"/>
    <w:rsid w:val="00896F66"/>
    <w:rsid w:val="008A7808"/>
    <w:rsid w:val="008B199E"/>
    <w:rsid w:val="008B7CB6"/>
    <w:rsid w:val="008D3989"/>
    <w:rsid w:val="009066F5"/>
    <w:rsid w:val="00912458"/>
    <w:rsid w:val="009212E8"/>
    <w:rsid w:val="00960BD9"/>
    <w:rsid w:val="009B54C6"/>
    <w:rsid w:val="009C68ED"/>
    <w:rsid w:val="009D6E67"/>
    <w:rsid w:val="00A0011F"/>
    <w:rsid w:val="00A02E90"/>
    <w:rsid w:val="00A051E7"/>
    <w:rsid w:val="00A1093D"/>
    <w:rsid w:val="00A20308"/>
    <w:rsid w:val="00A22718"/>
    <w:rsid w:val="00A24B7C"/>
    <w:rsid w:val="00A32220"/>
    <w:rsid w:val="00A4145B"/>
    <w:rsid w:val="00A502E8"/>
    <w:rsid w:val="00A664B2"/>
    <w:rsid w:val="00A708E3"/>
    <w:rsid w:val="00A94D55"/>
    <w:rsid w:val="00A96D93"/>
    <w:rsid w:val="00AA1366"/>
    <w:rsid w:val="00AC2650"/>
    <w:rsid w:val="00AC6610"/>
    <w:rsid w:val="00AD1BCE"/>
    <w:rsid w:val="00AD2DB4"/>
    <w:rsid w:val="00AE1D90"/>
    <w:rsid w:val="00B10EC7"/>
    <w:rsid w:val="00B11C73"/>
    <w:rsid w:val="00B42B2A"/>
    <w:rsid w:val="00B560E1"/>
    <w:rsid w:val="00B60DF1"/>
    <w:rsid w:val="00BB6355"/>
    <w:rsid w:val="00BC42D5"/>
    <w:rsid w:val="00BD435A"/>
    <w:rsid w:val="00BD61F8"/>
    <w:rsid w:val="00C21A68"/>
    <w:rsid w:val="00C41C64"/>
    <w:rsid w:val="00C42B3B"/>
    <w:rsid w:val="00C468A9"/>
    <w:rsid w:val="00C56DF5"/>
    <w:rsid w:val="00C575D0"/>
    <w:rsid w:val="00C64491"/>
    <w:rsid w:val="00C74AB0"/>
    <w:rsid w:val="00C87F61"/>
    <w:rsid w:val="00C90BBB"/>
    <w:rsid w:val="00C914C2"/>
    <w:rsid w:val="00CA6739"/>
    <w:rsid w:val="00CB2E1C"/>
    <w:rsid w:val="00CD1C23"/>
    <w:rsid w:val="00CD28C3"/>
    <w:rsid w:val="00CF35C8"/>
    <w:rsid w:val="00D253A5"/>
    <w:rsid w:val="00D2624D"/>
    <w:rsid w:val="00D31F11"/>
    <w:rsid w:val="00D338F3"/>
    <w:rsid w:val="00D45B1C"/>
    <w:rsid w:val="00D61698"/>
    <w:rsid w:val="00DF15FB"/>
    <w:rsid w:val="00DF167A"/>
    <w:rsid w:val="00DF73C5"/>
    <w:rsid w:val="00E32700"/>
    <w:rsid w:val="00E60B1E"/>
    <w:rsid w:val="00E666EE"/>
    <w:rsid w:val="00E93AA5"/>
    <w:rsid w:val="00EE27B1"/>
    <w:rsid w:val="00EF0522"/>
    <w:rsid w:val="00F0171B"/>
    <w:rsid w:val="00F01E14"/>
    <w:rsid w:val="00F04C21"/>
    <w:rsid w:val="00F110FD"/>
    <w:rsid w:val="00F247AD"/>
    <w:rsid w:val="00F50C33"/>
    <w:rsid w:val="00F55FD9"/>
    <w:rsid w:val="00F7157A"/>
    <w:rsid w:val="00F82A49"/>
    <w:rsid w:val="00F871E0"/>
    <w:rsid w:val="00F87572"/>
    <w:rsid w:val="00F90315"/>
    <w:rsid w:val="00F90B01"/>
    <w:rsid w:val="00FA1157"/>
    <w:rsid w:val="00FA28D1"/>
    <w:rsid w:val="00FB3E1E"/>
    <w:rsid w:val="00FB5067"/>
    <w:rsid w:val="00FC4963"/>
    <w:rsid w:val="00FD1E90"/>
    <w:rsid w:val="00FD31A5"/>
    <w:rsid w:val="00FE3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035E"/>
  <w15:docId w15:val="{413D154B-0E58-443D-9C60-D544D9B3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308"/>
    <w:pPr>
      <w:ind w:left="720"/>
      <w:contextualSpacing/>
    </w:pPr>
  </w:style>
  <w:style w:type="character" w:styleId="CommentReference">
    <w:name w:val="annotation reference"/>
    <w:basedOn w:val="DefaultParagraphFont"/>
    <w:uiPriority w:val="99"/>
    <w:semiHidden/>
    <w:unhideWhenUsed/>
    <w:rsid w:val="00A20308"/>
    <w:rPr>
      <w:sz w:val="16"/>
      <w:szCs w:val="16"/>
    </w:rPr>
  </w:style>
  <w:style w:type="paragraph" w:styleId="CommentText">
    <w:name w:val="annotation text"/>
    <w:basedOn w:val="Normal"/>
    <w:link w:val="CommentTextChar"/>
    <w:uiPriority w:val="99"/>
    <w:unhideWhenUsed/>
    <w:rsid w:val="00A20308"/>
    <w:pPr>
      <w:spacing w:line="240" w:lineRule="auto"/>
    </w:pPr>
    <w:rPr>
      <w:sz w:val="20"/>
      <w:szCs w:val="20"/>
    </w:rPr>
  </w:style>
  <w:style w:type="character" w:customStyle="1" w:styleId="CommentTextChar">
    <w:name w:val="Comment Text Char"/>
    <w:basedOn w:val="DefaultParagraphFont"/>
    <w:link w:val="CommentText"/>
    <w:uiPriority w:val="99"/>
    <w:rsid w:val="00A20308"/>
    <w:rPr>
      <w:sz w:val="20"/>
      <w:szCs w:val="20"/>
    </w:rPr>
  </w:style>
  <w:style w:type="paragraph" w:styleId="BalloonText">
    <w:name w:val="Balloon Text"/>
    <w:basedOn w:val="Normal"/>
    <w:link w:val="BalloonTextChar"/>
    <w:uiPriority w:val="99"/>
    <w:semiHidden/>
    <w:unhideWhenUsed/>
    <w:rsid w:val="00A20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3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84E6D"/>
    <w:rPr>
      <w:b/>
      <w:bCs/>
    </w:rPr>
  </w:style>
  <w:style w:type="character" w:customStyle="1" w:styleId="CommentSubjectChar">
    <w:name w:val="Comment Subject Char"/>
    <w:basedOn w:val="CommentTextChar"/>
    <w:link w:val="CommentSubject"/>
    <w:uiPriority w:val="99"/>
    <w:semiHidden/>
    <w:rsid w:val="00384E6D"/>
    <w:rPr>
      <w:b/>
      <w:bCs/>
      <w:sz w:val="20"/>
      <w:szCs w:val="20"/>
    </w:rPr>
  </w:style>
  <w:style w:type="table" w:styleId="TableGrid">
    <w:name w:val="Table Grid"/>
    <w:basedOn w:val="TableNormal"/>
    <w:uiPriority w:val="39"/>
    <w:rsid w:val="00D4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8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hyperlink" Target="http://www.CASC.org.uk" TargetMode="Externa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C99E5E-6C8D-407A-846E-F0B07D9EDB94}" type="doc">
      <dgm:prSet loTypeId="urn:microsoft.com/office/officeart/2005/8/layout/cycle5" loCatId="cycle" qsTypeId="urn:microsoft.com/office/officeart/2005/8/quickstyle/simple3" qsCatId="simple" csTypeId="urn:microsoft.com/office/officeart/2005/8/colors/colorful1" csCatId="colorful" phldr="1"/>
      <dgm:spPr/>
      <dgm:t>
        <a:bodyPr/>
        <a:lstStyle/>
        <a:p>
          <a:endParaRPr lang="en-GB"/>
        </a:p>
      </dgm:t>
    </dgm:pt>
    <dgm:pt modelId="{B1CCDFC6-431C-49EF-9C7D-805C07B82EE0}">
      <dgm:prSet phldrT="[Text]" custT="1"/>
      <dgm:spPr/>
      <dgm:t>
        <a:bodyPr/>
        <a:lstStyle/>
        <a:p>
          <a:pPr algn="ctr"/>
          <a:r>
            <a:rPr lang="en-GB" sz="1500" b="1" dirty="0"/>
            <a:t>Steering Committee</a:t>
          </a:r>
        </a:p>
        <a:p>
          <a:pPr algn="l"/>
          <a:r>
            <a:rPr lang="en-GB" sz="1400" dirty="0"/>
            <a:t>- Determines priorities</a:t>
          </a:r>
        </a:p>
        <a:p>
          <a:pPr algn="l"/>
          <a:r>
            <a:rPr lang="en-GB" sz="1400" dirty="0"/>
            <a:t>- Coordinate &amp; make recommendations</a:t>
          </a:r>
        </a:p>
        <a:p>
          <a:pPr algn="l"/>
          <a:r>
            <a:rPr lang="en-GB" sz="1400" dirty="0"/>
            <a:t>- Allocates work to SG/WG with recommendations</a:t>
          </a:r>
        </a:p>
        <a:p>
          <a:pPr algn="l"/>
          <a:r>
            <a:rPr lang="en-GB" sz="1400" dirty="0"/>
            <a:t>- Engages experts</a:t>
          </a:r>
        </a:p>
        <a:p>
          <a:pPr algn="l"/>
          <a:r>
            <a:rPr lang="en-GB" sz="1400" dirty="0"/>
            <a:t>- Review work of SG &amp; WG</a:t>
          </a:r>
        </a:p>
        <a:p>
          <a:pPr algn="l"/>
          <a:endParaRPr lang="en-GB" sz="1400" dirty="0"/>
        </a:p>
      </dgm:t>
    </dgm:pt>
    <dgm:pt modelId="{46AFD7E3-34F7-41AE-BCB6-7CC8E254A69E}" type="parTrans" cxnId="{DB125F3C-03A6-4B01-818A-E50F08CA6304}">
      <dgm:prSet/>
      <dgm:spPr/>
      <dgm:t>
        <a:bodyPr/>
        <a:lstStyle/>
        <a:p>
          <a:endParaRPr lang="en-GB"/>
        </a:p>
      </dgm:t>
    </dgm:pt>
    <dgm:pt modelId="{EAC3B8CE-B420-4DF1-B896-1FD31244AC25}" type="sibTrans" cxnId="{DB125F3C-03A6-4B01-818A-E50F08CA6304}">
      <dgm:prSet/>
      <dgm:spPr/>
      <dgm:t>
        <a:bodyPr/>
        <a:lstStyle/>
        <a:p>
          <a:endParaRPr lang="en-GB"/>
        </a:p>
      </dgm:t>
    </dgm:pt>
    <dgm:pt modelId="{0FCD88AD-9AA3-4880-BD9A-CFEBBDB23BAA}">
      <dgm:prSet phldrT="[Text]" custT="1"/>
      <dgm:spPr/>
      <dgm:t>
        <a:bodyPr lIns="3600" tIns="3600" rIns="3600" bIns="36000"/>
        <a:lstStyle/>
        <a:p>
          <a:pPr algn="ctr"/>
          <a:r>
            <a:rPr lang="en-GB" sz="1500" b="1" dirty="0"/>
            <a:t>The Council</a:t>
          </a:r>
        </a:p>
        <a:p>
          <a:pPr algn="l"/>
          <a:r>
            <a:rPr lang="en-GB" sz="1400" dirty="0"/>
            <a:t>- Review SC recommendations from the work of SG &amp; WG</a:t>
          </a:r>
        </a:p>
        <a:p>
          <a:pPr algn="l"/>
          <a:r>
            <a:rPr lang="en-GB" sz="1400" dirty="0"/>
            <a:t>- Propose topics for consideration of the CASC</a:t>
          </a:r>
        </a:p>
      </dgm:t>
    </dgm:pt>
    <dgm:pt modelId="{08C0D641-72F1-4549-A7AD-3F0CB6340BA1}" type="parTrans" cxnId="{D95CC12C-6CEB-457B-8DB2-91846C510F1A}">
      <dgm:prSet/>
      <dgm:spPr/>
      <dgm:t>
        <a:bodyPr/>
        <a:lstStyle/>
        <a:p>
          <a:endParaRPr lang="en-GB"/>
        </a:p>
      </dgm:t>
    </dgm:pt>
    <dgm:pt modelId="{844C146E-812D-4DBB-BB59-77CE7915795A}" type="sibTrans" cxnId="{D95CC12C-6CEB-457B-8DB2-91846C510F1A}">
      <dgm:prSet/>
      <dgm:spPr/>
      <dgm:t>
        <a:bodyPr/>
        <a:lstStyle/>
        <a:p>
          <a:endParaRPr lang="en-GB"/>
        </a:p>
      </dgm:t>
    </dgm:pt>
    <dgm:pt modelId="{97DDB4EA-7A30-4EAC-965D-2FB089A800B0}">
      <dgm:prSet custT="1"/>
      <dgm:spPr/>
      <dgm:t>
        <a:bodyPr/>
        <a:lstStyle/>
        <a:p>
          <a:pPr algn="ctr"/>
          <a:r>
            <a:rPr lang="en-GB" sz="1500" b="1" dirty="0"/>
            <a:t>AGM</a:t>
          </a:r>
        </a:p>
        <a:p>
          <a:pPr algn="ctr"/>
          <a:r>
            <a:rPr lang="en-GB" sz="1500" b="1" dirty="0"/>
            <a:t>(All members)</a:t>
          </a:r>
        </a:p>
        <a:p>
          <a:pPr algn="l"/>
          <a:r>
            <a:rPr lang="en-GB" sz="1400" b="0" dirty="0"/>
            <a:t>- Discuss issues to engage in</a:t>
          </a:r>
        </a:p>
        <a:p>
          <a:pPr algn="l"/>
          <a:endParaRPr lang="en-GB" sz="1400" b="0" dirty="0"/>
        </a:p>
      </dgm:t>
    </dgm:pt>
    <dgm:pt modelId="{1675440C-B47C-4EAF-8C47-D8EFAD8AD637}" type="parTrans" cxnId="{13C5E404-0848-4A6E-A6E1-BE22939A9850}">
      <dgm:prSet/>
      <dgm:spPr/>
      <dgm:t>
        <a:bodyPr/>
        <a:lstStyle/>
        <a:p>
          <a:endParaRPr lang="en-GB"/>
        </a:p>
      </dgm:t>
    </dgm:pt>
    <dgm:pt modelId="{7F16F076-1DEA-4501-8259-FBFB86C795C2}" type="sibTrans" cxnId="{13C5E404-0848-4A6E-A6E1-BE22939A9850}">
      <dgm:prSet/>
      <dgm:spPr/>
      <dgm:t>
        <a:bodyPr/>
        <a:lstStyle/>
        <a:p>
          <a:endParaRPr lang="en-GB"/>
        </a:p>
      </dgm:t>
    </dgm:pt>
    <dgm:pt modelId="{524BBF83-5A5C-4968-B6E8-1CA2264E2521}">
      <dgm:prSet custT="1"/>
      <dgm:spPr/>
      <dgm:t>
        <a:bodyPr/>
        <a:lstStyle/>
        <a:p>
          <a:pPr algn="ctr"/>
          <a:r>
            <a:rPr lang="en-GB" sz="1500" b="1" dirty="0"/>
            <a:t>Steering Committee</a:t>
          </a:r>
        </a:p>
        <a:p>
          <a:pPr algn="l"/>
          <a:r>
            <a:rPr lang="en-GB" sz="1400" b="0" dirty="0"/>
            <a:t>- Prepares AGM agenda</a:t>
          </a:r>
        </a:p>
        <a:p>
          <a:pPr algn="l"/>
          <a:r>
            <a:rPr lang="en-GB" sz="1400" b="0" dirty="0"/>
            <a:t>- Prepares recommendations    for AGM based on council members suggestions, external request, current topics, etc.</a:t>
          </a:r>
        </a:p>
        <a:p>
          <a:pPr algn="l"/>
          <a:r>
            <a:rPr lang="en-GB" sz="1400" b="0" dirty="0"/>
            <a:t>- Submits reports/papers</a:t>
          </a:r>
        </a:p>
      </dgm:t>
    </dgm:pt>
    <dgm:pt modelId="{537E98CF-7845-471A-AA89-6B5A768DECBD}" type="parTrans" cxnId="{75B78D1A-4F1D-4866-9DBF-64142DF9405F}">
      <dgm:prSet/>
      <dgm:spPr/>
      <dgm:t>
        <a:bodyPr/>
        <a:lstStyle/>
        <a:p>
          <a:endParaRPr lang="en-GB"/>
        </a:p>
      </dgm:t>
    </dgm:pt>
    <dgm:pt modelId="{35557724-0F45-49C3-9E55-8DF32502A147}" type="sibTrans" cxnId="{75B78D1A-4F1D-4866-9DBF-64142DF9405F}">
      <dgm:prSet/>
      <dgm:spPr/>
      <dgm:t>
        <a:bodyPr/>
        <a:lstStyle/>
        <a:p>
          <a:endParaRPr lang="en-GB"/>
        </a:p>
      </dgm:t>
    </dgm:pt>
    <dgm:pt modelId="{D04A49B6-D87A-4BF6-A93D-EDF0ABC08A9E}" type="pres">
      <dgm:prSet presAssocID="{8DC99E5E-6C8D-407A-846E-F0B07D9EDB94}" presName="cycle" presStyleCnt="0">
        <dgm:presLayoutVars>
          <dgm:dir/>
          <dgm:resizeHandles val="exact"/>
        </dgm:presLayoutVars>
      </dgm:prSet>
      <dgm:spPr/>
    </dgm:pt>
    <dgm:pt modelId="{EAB2A6D4-B525-4CD8-A144-935B7E474E74}" type="pres">
      <dgm:prSet presAssocID="{97DDB4EA-7A30-4EAC-965D-2FB089A800B0}" presName="node" presStyleLbl="node1" presStyleIdx="0" presStyleCnt="4">
        <dgm:presLayoutVars>
          <dgm:bulletEnabled val="1"/>
        </dgm:presLayoutVars>
      </dgm:prSet>
      <dgm:spPr/>
    </dgm:pt>
    <dgm:pt modelId="{9E982EFE-8811-4D15-B9CB-77CCC6F35CD3}" type="pres">
      <dgm:prSet presAssocID="{97DDB4EA-7A30-4EAC-965D-2FB089A800B0}" presName="spNode" presStyleCnt="0"/>
      <dgm:spPr/>
    </dgm:pt>
    <dgm:pt modelId="{48FE95A1-7E60-4BBE-8A97-011A6D2B107C}" type="pres">
      <dgm:prSet presAssocID="{7F16F076-1DEA-4501-8259-FBFB86C795C2}" presName="sibTrans" presStyleLbl="sibTrans1D1" presStyleIdx="0" presStyleCnt="4"/>
      <dgm:spPr/>
    </dgm:pt>
    <dgm:pt modelId="{22FE42EC-DB29-49D3-8A9E-A9591AC166AE}" type="pres">
      <dgm:prSet presAssocID="{B1CCDFC6-431C-49EF-9C7D-805C07B82EE0}" presName="node" presStyleLbl="node1" presStyleIdx="1" presStyleCnt="4" custScaleX="96768" custScaleY="153951" custRadScaleRad="125920" custRadScaleInc="1722">
        <dgm:presLayoutVars>
          <dgm:bulletEnabled val="1"/>
        </dgm:presLayoutVars>
      </dgm:prSet>
      <dgm:spPr/>
    </dgm:pt>
    <dgm:pt modelId="{CB7AB2DE-9D76-441B-BCB9-0BD3099548E4}" type="pres">
      <dgm:prSet presAssocID="{B1CCDFC6-431C-49EF-9C7D-805C07B82EE0}" presName="spNode" presStyleCnt="0"/>
      <dgm:spPr/>
    </dgm:pt>
    <dgm:pt modelId="{F286FDB9-85E7-4A60-BF55-F02887906909}" type="pres">
      <dgm:prSet presAssocID="{EAC3B8CE-B420-4DF1-B896-1FD31244AC25}" presName="sibTrans" presStyleLbl="sibTrans1D1" presStyleIdx="1" presStyleCnt="4"/>
      <dgm:spPr/>
    </dgm:pt>
    <dgm:pt modelId="{448ECE67-4509-45D9-8680-DC8CD77B8665}" type="pres">
      <dgm:prSet presAssocID="{0FCD88AD-9AA3-4880-BD9A-CFEBBDB23BAA}" presName="node" presStyleLbl="node1" presStyleIdx="2" presStyleCnt="4" custRadScaleRad="100069" custRadScaleInc="581">
        <dgm:presLayoutVars>
          <dgm:bulletEnabled val="1"/>
        </dgm:presLayoutVars>
      </dgm:prSet>
      <dgm:spPr/>
    </dgm:pt>
    <dgm:pt modelId="{9AB364DC-ED2A-4F9D-97BA-DA5C0C58998C}" type="pres">
      <dgm:prSet presAssocID="{0FCD88AD-9AA3-4880-BD9A-CFEBBDB23BAA}" presName="spNode" presStyleCnt="0"/>
      <dgm:spPr/>
    </dgm:pt>
    <dgm:pt modelId="{C1C2A64F-80AA-44A8-9A7C-5A69EDCF65E0}" type="pres">
      <dgm:prSet presAssocID="{844C146E-812D-4DBB-BB59-77CE7915795A}" presName="sibTrans" presStyleLbl="sibTrans1D1" presStyleIdx="2" presStyleCnt="4"/>
      <dgm:spPr/>
    </dgm:pt>
    <dgm:pt modelId="{681A1A40-02FF-492A-95F3-807997AB6AFA}" type="pres">
      <dgm:prSet presAssocID="{524BBF83-5A5C-4968-B6E8-1CA2264E2521}" presName="node" presStyleLbl="node1" presStyleIdx="3" presStyleCnt="4" custScaleY="111887" custRadScaleRad="126548">
        <dgm:presLayoutVars>
          <dgm:bulletEnabled val="1"/>
        </dgm:presLayoutVars>
      </dgm:prSet>
      <dgm:spPr/>
    </dgm:pt>
    <dgm:pt modelId="{5D20B526-FB89-49CC-820C-F18143162A2E}" type="pres">
      <dgm:prSet presAssocID="{524BBF83-5A5C-4968-B6E8-1CA2264E2521}" presName="spNode" presStyleCnt="0"/>
      <dgm:spPr/>
    </dgm:pt>
    <dgm:pt modelId="{226F7601-8552-4ED6-A79D-EA79B1434BA8}" type="pres">
      <dgm:prSet presAssocID="{35557724-0F45-49C3-9E55-8DF32502A147}" presName="sibTrans" presStyleLbl="sibTrans1D1" presStyleIdx="3" presStyleCnt="4"/>
      <dgm:spPr/>
    </dgm:pt>
  </dgm:ptLst>
  <dgm:cxnLst>
    <dgm:cxn modelId="{13C5E404-0848-4A6E-A6E1-BE22939A9850}" srcId="{8DC99E5E-6C8D-407A-846E-F0B07D9EDB94}" destId="{97DDB4EA-7A30-4EAC-965D-2FB089A800B0}" srcOrd="0" destOrd="0" parTransId="{1675440C-B47C-4EAF-8C47-D8EFAD8AD637}" sibTransId="{7F16F076-1DEA-4501-8259-FBFB86C795C2}"/>
    <dgm:cxn modelId="{BAB5BC15-6A04-4C52-B462-C2D6CDE28A64}" type="presOf" srcId="{0FCD88AD-9AA3-4880-BD9A-CFEBBDB23BAA}" destId="{448ECE67-4509-45D9-8680-DC8CD77B8665}" srcOrd="0" destOrd="0" presId="urn:microsoft.com/office/officeart/2005/8/layout/cycle5"/>
    <dgm:cxn modelId="{75B78D1A-4F1D-4866-9DBF-64142DF9405F}" srcId="{8DC99E5E-6C8D-407A-846E-F0B07D9EDB94}" destId="{524BBF83-5A5C-4968-B6E8-1CA2264E2521}" srcOrd="3" destOrd="0" parTransId="{537E98CF-7845-471A-AA89-6B5A768DECBD}" sibTransId="{35557724-0F45-49C3-9E55-8DF32502A147}"/>
    <dgm:cxn modelId="{D95CC12C-6CEB-457B-8DB2-91846C510F1A}" srcId="{8DC99E5E-6C8D-407A-846E-F0B07D9EDB94}" destId="{0FCD88AD-9AA3-4880-BD9A-CFEBBDB23BAA}" srcOrd="2" destOrd="0" parTransId="{08C0D641-72F1-4549-A7AD-3F0CB6340BA1}" sibTransId="{844C146E-812D-4DBB-BB59-77CE7915795A}"/>
    <dgm:cxn modelId="{DB125F3C-03A6-4B01-818A-E50F08CA6304}" srcId="{8DC99E5E-6C8D-407A-846E-F0B07D9EDB94}" destId="{B1CCDFC6-431C-49EF-9C7D-805C07B82EE0}" srcOrd="1" destOrd="0" parTransId="{46AFD7E3-34F7-41AE-BCB6-7CC8E254A69E}" sibTransId="{EAC3B8CE-B420-4DF1-B896-1FD31244AC25}"/>
    <dgm:cxn modelId="{B800EF3D-6A19-43A7-BC2C-6D25EB1F8EB8}" type="presOf" srcId="{844C146E-812D-4DBB-BB59-77CE7915795A}" destId="{C1C2A64F-80AA-44A8-9A7C-5A69EDCF65E0}" srcOrd="0" destOrd="0" presId="urn:microsoft.com/office/officeart/2005/8/layout/cycle5"/>
    <dgm:cxn modelId="{AC86353F-447E-43BD-A99D-E5DEA62FF788}" type="presOf" srcId="{EAC3B8CE-B420-4DF1-B896-1FD31244AC25}" destId="{F286FDB9-85E7-4A60-BF55-F02887906909}" srcOrd="0" destOrd="0" presId="urn:microsoft.com/office/officeart/2005/8/layout/cycle5"/>
    <dgm:cxn modelId="{A9687C4C-9D76-4B0B-AC4E-622FA0A3BA56}" type="presOf" srcId="{35557724-0F45-49C3-9E55-8DF32502A147}" destId="{226F7601-8552-4ED6-A79D-EA79B1434BA8}" srcOrd="0" destOrd="0" presId="urn:microsoft.com/office/officeart/2005/8/layout/cycle5"/>
    <dgm:cxn modelId="{3BD3406D-77F5-4CA1-81B3-2C6648FE3F70}" type="presOf" srcId="{8DC99E5E-6C8D-407A-846E-F0B07D9EDB94}" destId="{D04A49B6-D87A-4BF6-A93D-EDF0ABC08A9E}" srcOrd="0" destOrd="0" presId="urn:microsoft.com/office/officeart/2005/8/layout/cycle5"/>
    <dgm:cxn modelId="{78F17789-D017-4CAE-A528-8F55CBE9B501}" type="presOf" srcId="{B1CCDFC6-431C-49EF-9C7D-805C07B82EE0}" destId="{22FE42EC-DB29-49D3-8A9E-A9591AC166AE}" srcOrd="0" destOrd="0" presId="urn:microsoft.com/office/officeart/2005/8/layout/cycle5"/>
    <dgm:cxn modelId="{4236238D-1BDC-4F1B-B36D-583D1ABDE5C7}" type="presOf" srcId="{7F16F076-1DEA-4501-8259-FBFB86C795C2}" destId="{48FE95A1-7E60-4BBE-8A97-011A6D2B107C}" srcOrd="0" destOrd="0" presId="urn:microsoft.com/office/officeart/2005/8/layout/cycle5"/>
    <dgm:cxn modelId="{35F0AFA5-FC80-412E-9A9A-45CF3658C4CD}" type="presOf" srcId="{524BBF83-5A5C-4968-B6E8-1CA2264E2521}" destId="{681A1A40-02FF-492A-95F3-807997AB6AFA}" srcOrd="0" destOrd="0" presId="urn:microsoft.com/office/officeart/2005/8/layout/cycle5"/>
    <dgm:cxn modelId="{D688EDFE-89C4-4B95-B11F-1BF5DDB758C9}" type="presOf" srcId="{97DDB4EA-7A30-4EAC-965D-2FB089A800B0}" destId="{EAB2A6D4-B525-4CD8-A144-935B7E474E74}" srcOrd="0" destOrd="0" presId="urn:microsoft.com/office/officeart/2005/8/layout/cycle5"/>
    <dgm:cxn modelId="{2DF83983-3D76-4BF2-8109-17D82CFBA2CE}" type="presParOf" srcId="{D04A49B6-D87A-4BF6-A93D-EDF0ABC08A9E}" destId="{EAB2A6D4-B525-4CD8-A144-935B7E474E74}" srcOrd="0" destOrd="0" presId="urn:microsoft.com/office/officeart/2005/8/layout/cycle5"/>
    <dgm:cxn modelId="{43D1653C-74B4-4A2B-9C9C-33FC1527E447}" type="presParOf" srcId="{D04A49B6-D87A-4BF6-A93D-EDF0ABC08A9E}" destId="{9E982EFE-8811-4D15-B9CB-77CCC6F35CD3}" srcOrd="1" destOrd="0" presId="urn:microsoft.com/office/officeart/2005/8/layout/cycle5"/>
    <dgm:cxn modelId="{1CCBBDDC-97FC-4EF1-9C9C-3BF55D02DBFE}" type="presParOf" srcId="{D04A49B6-D87A-4BF6-A93D-EDF0ABC08A9E}" destId="{48FE95A1-7E60-4BBE-8A97-011A6D2B107C}" srcOrd="2" destOrd="0" presId="urn:microsoft.com/office/officeart/2005/8/layout/cycle5"/>
    <dgm:cxn modelId="{AC7165A6-6F1A-4579-BB92-2F87C6F7945D}" type="presParOf" srcId="{D04A49B6-D87A-4BF6-A93D-EDF0ABC08A9E}" destId="{22FE42EC-DB29-49D3-8A9E-A9591AC166AE}" srcOrd="3" destOrd="0" presId="urn:microsoft.com/office/officeart/2005/8/layout/cycle5"/>
    <dgm:cxn modelId="{5D858208-E254-492A-967A-2D83E777D7DB}" type="presParOf" srcId="{D04A49B6-D87A-4BF6-A93D-EDF0ABC08A9E}" destId="{CB7AB2DE-9D76-441B-BCB9-0BD3099548E4}" srcOrd="4" destOrd="0" presId="urn:microsoft.com/office/officeart/2005/8/layout/cycle5"/>
    <dgm:cxn modelId="{6EBDAC83-05AA-4782-817C-36E6BBD5C35F}" type="presParOf" srcId="{D04A49B6-D87A-4BF6-A93D-EDF0ABC08A9E}" destId="{F286FDB9-85E7-4A60-BF55-F02887906909}" srcOrd="5" destOrd="0" presId="urn:microsoft.com/office/officeart/2005/8/layout/cycle5"/>
    <dgm:cxn modelId="{BD3D9979-C0FE-4CC1-8BBC-1C18DDC3A961}" type="presParOf" srcId="{D04A49B6-D87A-4BF6-A93D-EDF0ABC08A9E}" destId="{448ECE67-4509-45D9-8680-DC8CD77B8665}" srcOrd="6" destOrd="0" presId="urn:microsoft.com/office/officeart/2005/8/layout/cycle5"/>
    <dgm:cxn modelId="{F8C7AD93-7732-4C41-9940-67BC0A11CFFC}" type="presParOf" srcId="{D04A49B6-D87A-4BF6-A93D-EDF0ABC08A9E}" destId="{9AB364DC-ED2A-4F9D-97BA-DA5C0C58998C}" srcOrd="7" destOrd="0" presId="urn:microsoft.com/office/officeart/2005/8/layout/cycle5"/>
    <dgm:cxn modelId="{A27180C5-EEB7-4CCE-A741-2DBE9F4063E1}" type="presParOf" srcId="{D04A49B6-D87A-4BF6-A93D-EDF0ABC08A9E}" destId="{C1C2A64F-80AA-44A8-9A7C-5A69EDCF65E0}" srcOrd="8" destOrd="0" presId="urn:microsoft.com/office/officeart/2005/8/layout/cycle5"/>
    <dgm:cxn modelId="{37635A81-346B-403C-BCC9-B6469A3FF482}" type="presParOf" srcId="{D04A49B6-D87A-4BF6-A93D-EDF0ABC08A9E}" destId="{681A1A40-02FF-492A-95F3-807997AB6AFA}" srcOrd="9" destOrd="0" presId="urn:microsoft.com/office/officeart/2005/8/layout/cycle5"/>
    <dgm:cxn modelId="{40CE95F1-B573-49D7-A086-95EC6A11ADA5}" type="presParOf" srcId="{D04A49B6-D87A-4BF6-A93D-EDF0ABC08A9E}" destId="{5D20B526-FB89-49CC-820C-F18143162A2E}" srcOrd="10" destOrd="0" presId="urn:microsoft.com/office/officeart/2005/8/layout/cycle5"/>
    <dgm:cxn modelId="{B1678FDB-A5FC-4D7A-8DA2-0760DBC46F41}" type="presParOf" srcId="{D04A49B6-D87A-4BF6-A93D-EDF0ABC08A9E}" destId="{226F7601-8552-4ED6-A79D-EA79B1434BA8}" srcOrd="11" destOrd="0" presId="urn:microsoft.com/office/officeart/2005/8/layout/cycle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D0631CD-8588-4B87-9321-E29AA0939DDF}"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3F54ECD8-D633-498E-BC78-F4C43A6498EA}">
      <dgm:prSet phldrT="[Text]" custT="1"/>
      <dgm:spPr>
        <a:xfrm>
          <a:off x="0" y="0"/>
          <a:ext cx="2838449" cy="2464338"/>
        </a:xfrm>
        <a:gradFill flip="none" rotWithShape="1">
          <a:gsLst>
            <a:gs pos="0">
              <a:srgbClr val="FFC000">
                <a:hueOff val="0"/>
                <a:satOff val="0"/>
                <a:lumOff val="0"/>
                <a:alphaOff val="0"/>
                <a:tint val="50000"/>
                <a:satMod val="300000"/>
              </a:srgbClr>
            </a:gs>
            <a:gs pos="35000">
              <a:srgbClr val="FFC000">
                <a:hueOff val="0"/>
                <a:satOff val="0"/>
                <a:lumOff val="0"/>
                <a:alphaOff val="0"/>
                <a:tint val="37000"/>
                <a:satMod val="300000"/>
              </a:srgbClr>
            </a:gs>
            <a:gs pos="100000">
              <a:srgbClr val="FFC000">
                <a:hueOff val="0"/>
                <a:satOff val="0"/>
                <a:lumOff val="0"/>
                <a:alphaOff val="0"/>
                <a:tint val="15000"/>
                <a:satMod val="350000"/>
              </a:srgbClr>
            </a:gs>
          </a:gsLst>
          <a:lin ang="16200000" scaled="1"/>
          <a:tileRect/>
        </a:gradFill>
        <a:ln w="3175" cap="flat" cmpd="sng" algn="ctr">
          <a:solidFill>
            <a:sysClr val="windowText" lastClr="000000"/>
          </a:solidFill>
          <a:prstDash val="solid"/>
          <a:miter lim="800000"/>
        </a:ln>
        <a:effectLst/>
      </dgm:spPr>
      <dgm:t>
        <a:bodyPr/>
        <a:lstStyle/>
        <a:p>
          <a:r>
            <a:rPr lang="en-GB" sz="1500" b="1" dirty="0">
              <a:solidFill>
                <a:sysClr val="windowText" lastClr="000000"/>
              </a:solidFill>
              <a:latin typeface="Calibri" panose="020F0502020204030204"/>
              <a:ea typeface="+mn-ea"/>
              <a:cs typeface="+mn-cs"/>
            </a:rPr>
            <a:t>Sub-Groups &amp; Working Groups</a:t>
          </a:r>
        </a:p>
        <a:p>
          <a:r>
            <a:rPr lang="en-GB" sz="1400" b="0" dirty="0">
              <a:solidFill>
                <a:sysClr val="windowText" lastClr="000000"/>
              </a:solidFill>
              <a:latin typeface="Calibri" panose="020F0502020204030204"/>
              <a:ea typeface="+mn-ea"/>
              <a:cs typeface="+mn-cs"/>
            </a:rPr>
            <a:t>Prepare reports/positions </a:t>
          </a:r>
        </a:p>
        <a:p>
          <a:r>
            <a:rPr lang="en-GB" sz="1400" b="0" dirty="0">
              <a:solidFill>
                <a:sysClr val="windowText" lastClr="000000"/>
              </a:solidFill>
              <a:latin typeface="Calibri" panose="020F0502020204030204"/>
              <a:ea typeface="+mn-ea"/>
              <a:cs typeface="+mn-cs"/>
            </a:rPr>
            <a:t>Draw on Expert Panel as required</a:t>
          </a:r>
        </a:p>
        <a:p>
          <a:r>
            <a:rPr lang="en-GB" sz="1400" b="0" dirty="0">
              <a:solidFill>
                <a:sysClr val="windowText" lastClr="000000"/>
              </a:solidFill>
              <a:latin typeface="Calibri" panose="020F0502020204030204"/>
              <a:ea typeface="+mn-ea"/>
              <a:cs typeface="+mn-cs"/>
            </a:rPr>
            <a:t>Make recommendations to SC</a:t>
          </a:r>
        </a:p>
        <a:p>
          <a:r>
            <a:rPr lang="en-GB" sz="1400" b="0" dirty="0">
              <a:solidFill>
                <a:sysClr val="windowText" lastClr="000000"/>
              </a:solidFill>
              <a:latin typeface="Calibri" panose="020F0502020204030204"/>
              <a:ea typeface="+mn-ea"/>
              <a:cs typeface="+mn-cs"/>
            </a:rPr>
            <a:t>Makes proposals for AGM agenda</a:t>
          </a:r>
        </a:p>
        <a:p>
          <a:endParaRPr lang="en-GB" sz="800" b="1" dirty="0">
            <a:solidFill>
              <a:sysClr val="windowText" lastClr="000000"/>
            </a:solidFill>
            <a:latin typeface="Calibri" panose="020F0502020204030204"/>
            <a:ea typeface="+mn-ea"/>
            <a:cs typeface="+mn-cs"/>
          </a:endParaRPr>
        </a:p>
        <a:p>
          <a:endParaRPr lang="en-GB" sz="1400" b="1" dirty="0">
            <a:solidFill>
              <a:sysClr val="windowText" lastClr="000000"/>
            </a:solidFill>
            <a:latin typeface="Calibri" panose="020F0502020204030204"/>
            <a:ea typeface="+mn-ea"/>
            <a:cs typeface="+mn-cs"/>
          </a:endParaRPr>
        </a:p>
        <a:p>
          <a:r>
            <a:rPr lang="en-GB" sz="1500" b="1" dirty="0">
              <a:solidFill>
                <a:sysClr val="windowText" lastClr="000000"/>
              </a:solidFill>
              <a:latin typeface="Calibri" panose="020F0502020204030204"/>
              <a:ea typeface="+mn-ea"/>
              <a:cs typeface="+mn-cs"/>
            </a:rPr>
            <a:t>Expert Panel</a:t>
          </a:r>
        </a:p>
        <a:p>
          <a:r>
            <a:rPr lang="en-GB" sz="1400" b="0" dirty="0">
              <a:solidFill>
                <a:sysClr val="windowText" lastClr="000000"/>
              </a:solidFill>
              <a:latin typeface="Calibri" panose="020F0502020204030204"/>
              <a:ea typeface="+mn-ea"/>
              <a:cs typeface="+mn-cs"/>
            </a:rPr>
            <a:t>Provide Expert input into SC, SG &amp; WG as required</a:t>
          </a:r>
          <a:endParaRPr lang="en-GB" sz="1100" b="0" dirty="0">
            <a:solidFill>
              <a:sysClr val="windowText" lastClr="000000"/>
            </a:solidFill>
            <a:latin typeface="Calibri" panose="020F0502020204030204"/>
            <a:ea typeface="+mn-ea"/>
            <a:cs typeface="+mn-cs"/>
          </a:endParaRPr>
        </a:p>
      </dgm:t>
    </dgm:pt>
    <dgm:pt modelId="{A37DD31A-3F2E-472F-B4E4-32EEF2127B04}" type="parTrans" cxnId="{CD41C144-82DB-4FE9-A787-A51B017235D3}">
      <dgm:prSet/>
      <dgm:spPr/>
      <dgm:t>
        <a:bodyPr/>
        <a:lstStyle/>
        <a:p>
          <a:endParaRPr lang="en-GB"/>
        </a:p>
      </dgm:t>
    </dgm:pt>
    <dgm:pt modelId="{414D87FB-A3B8-4252-918D-8556505CD963}" type="sibTrans" cxnId="{CD41C144-82DB-4FE9-A787-A51B017235D3}">
      <dgm:prSet/>
      <dgm:spPr/>
      <dgm:t>
        <a:bodyPr/>
        <a:lstStyle/>
        <a:p>
          <a:endParaRPr lang="en-GB"/>
        </a:p>
      </dgm:t>
    </dgm:pt>
    <dgm:pt modelId="{69F62829-B0EE-4BCF-8D9B-B0CC824BB0C5}" type="pres">
      <dgm:prSet presAssocID="{5D0631CD-8588-4B87-9321-E29AA0939DDF}" presName="cycle" presStyleCnt="0">
        <dgm:presLayoutVars>
          <dgm:dir/>
          <dgm:resizeHandles val="exact"/>
        </dgm:presLayoutVars>
      </dgm:prSet>
      <dgm:spPr/>
    </dgm:pt>
    <dgm:pt modelId="{4E949C5F-C173-4069-8994-54BA61BF522F}" type="pres">
      <dgm:prSet presAssocID="{3F54ECD8-D633-498E-BC78-F4C43A6498EA}" presName="node" presStyleLbl="node1" presStyleIdx="0" presStyleCnt="1" custScaleX="100000" custScaleY="133569" custRadScaleRad="95775" custRadScaleInc="629">
        <dgm:presLayoutVars>
          <dgm:bulletEnabled val="1"/>
        </dgm:presLayoutVars>
      </dgm:prSet>
      <dgm:spPr>
        <a:prstGeom prst="roundRect">
          <a:avLst/>
        </a:prstGeom>
      </dgm:spPr>
    </dgm:pt>
  </dgm:ptLst>
  <dgm:cxnLst>
    <dgm:cxn modelId="{6453DA09-F1FC-4EC9-95BD-55D165131C9E}" type="presOf" srcId="{5D0631CD-8588-4B87-9321-E29AA0939DDF}" destId="{69F62829-B0EE-4BCF-8D9B-B0CC824BB0C5}" srcOrd="0" destOrd="0" presId="urn:microsoft.com/office/officeart/2005/8/layout/cycle5"/>
    <dgm:cxn modelId="{0D45A00B-7216-4445-9C83-11CA5382F8FA}" type="presOf" srcId="{3F54ECD8-D633-498E-BC78-F4C43A6498EA}" destId="{4E949C5F-C173-4069-8994-54BA61BF522F}" srcOrd="0" destOrd="0" presId="urn:microsoft.com/office/officeart/2005/8/layout/cycle5"/>
    <dgm:cxn modelId="{CD41C144-82DB-4FE9-A787-A51B017235D3}" srcId="{5D0631CD-8588-4B87-9321-E29AA0939DDF}" destId="{3F54ECD8-D633-498E-BC78-F4C43A6498EA}" srcOrd="0" destOrd="0" parTransId="{A37DD31A-3F2E-472F-B4E4-32EEF2127B04}" sibTransId="{414D87FB-A3B8-4252-918D-8556505CD963}"/>
    <dgm:cxn modelId="{1B27F8CF-A1B1-484F-9DB1-6081D3623AB6}" type="presParOf" srcId="{69F62829-B0EE-4BCF-8D9B-B0CC824BB0C5}" destId="{4E949C5F-C173-4069-8994-54BA61BF522F}" srcOrd="0" destOrd="0" presId="urn:microsoft.com/office/officeart/2005/8/layout/cycle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B2A6D4-B525-4CD8-A144-935B7E474E74}">
      <dsp:nvSpPr>
        <dsp:cNvPr id="0" name=""/>
        <dsp:cNvSpPr/>
      </dsp:nvSpPr>
      <dsp:spPr>
        <a:xfrm>
          <a:off x="3592533" y="364"/>
          <a:ext cx="2494545" cy="1621454"/>
        </a:xfrm>
        <a:prstGeom prst="round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dirty="0"/>
            <a:t>AGM</a:t>
          </a:r>
        </a:p>
        <a:p>
          <a:pPr marL="0" lvl="0" indent="0" algn="ctr" defTabSz="666750">
            <a:lnSpc>
              <a:spcPct val="90000"/>
            </a:lnSpc>
            <a:spcBef>
              <a:spcPct val="0"/>
            </a:spcBef>
            <a:spcAft>
              <a:spcPct val="35000"/>
            </a:spcAft>
            <a:buNone/>
          </a:pPr>
          <a:r>
            <a:rPr lang="en-GB" sz="1500" b="1" kern="1200" dirty="0"/>
            <a:t>(All members)</a:t>
          </a:r>
        </a:p>
        <a:p>
          <a:pPr marL="0" lvl="0" indent="0" algn="l" defTabSz="666750">
            <a:lnSpc>
              <a:spcPct val="90000"/>
            </a:lnSpc>
            <a:spcBef>
              <a:spcPct val="0"/>
            </a:spcBef>
            <a:spcAft>
              <a:spcPct val="35000"/>
            </a:spcAft>
            <a:buNone/>
          </a:pPr>
          <a:r>
            <a:rPr lang="en-GB" sz="1400" b="0" kern="1200" dirty="0"/>
            <a:t>- Discuss issues to engage in</a:t>
          </a:r>
        </a:p>
        <a:p>
          <a:pPr marL="0" lvl="0" indent="0" algn="l" defTabSz="666750">
            <a:lnSpc>
              <a:spcPct val="90000"/>
            </a:lnSpc>
            <a:spcBef>
              <a:spcPct val="0"/>
            </a:spcBef>
            <a:spcAft>
              <a:spcPct val="35000"/>
            </a:spcAft>
            <a:buNone/>
          </a:pPr>
          <a:endParaRPr lang="en-GB" sz="1400" b="0" kern="1200" dirty="0"/>
        </a:p>
      </dsp:txBody>
      <dsp:txXfrm>
        <a:off x="3671686" y="79517"/>
        <a:ext cx="2336239" cy="1463148"/>
      </dsp:txXfrm>
    </dsp:sp>
    <dsp:sp modelId="{48FE95A1-7E60-4BBE-8A97-011A6D2B107C}">
      <dsp:nvSpPr>
        <dsp:cNvPr id="0" name=""/>
        <dsp:cNvSpPr/>
      </dsp:nvSpPr>
      <dsp:spPr>
        <a:xfrm>
          <a:off x="3088670" y="1100032"/>
          <a:ext cx="5364721" cy="5364721"/>
        </a:xfrm>
        <a:custGeom>
          <a:avLst/>
          <a:gdLst/>
          <a:ahLst/>
          <a:cxnLst/>
          <a:rect l="0" t="0" r="0" b="0"/>
          <a:pathLst>
            <a:path>
              <a:moveTo>
                <a:pt x="3434395" y="107578"/>
              </a:moveTo>
              <a:arcTo wR="2682360" hR="2682360" stAng="17176913" swAng="1801872"/>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22FE42EC-DB29-49D3-8A9E-A9591AC166AE}">
      <dsp:nvSpPr>
        <dsp:cNvPr id="0" name=""/>
        <dsp:cNvSpPr/>
      </dsp:nvSpPr>
      <dsp:spPr>
        <a:xfrm>
          <a:off x="7010336" y="2275783"/>
          <a:ext cx="2413921" cy="2496245"/>
        </a:xfrm>
        <a:prstGeom prst="round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dirty="0"/>
            <a:t>Steering Committee</a:t>
          </a:r>
        </a:p>
        <a:p>
          <a:pPr marL="0" lvl="0" indent="0" algn="l" defTabSz="666750">
            <a:lnSpc>
              <a:spcPct val="90000"/>
            </a:lnSpc>
            <a:spcBef>
              <a:spcPct val="0"/>
            </a:spcBef>
            <a:spcAft>
              <a:spcPct val="35000"/>
            </a:spcAft>
            <a:buNone/>
          </a:pPr>
          <a:r>
            <a:rPr lang="en-GB" sz="1400" kern="1200" dirty="0"/>
            <a:t>- Determines priorities</a:t>
          </a:r>
        </a:p>
        <a:p>
          <a:pPr marL="0" lvl="0" indent="0" algn="l" defTabSz="666750">
            <a:lnSpc>
              <a:spcPct val="90000"/>
            </a:lnSpc>
            <a:spcBef>
              <a:spcPct val="0"/>
            </a:spcBef>
            <a:spcAft>
              <a:spcPct val="35000"/>
            </a:spcAft>
            <a:buNone/>
          </a:pPr>
          <a:r>
            <a:rPr lang="en-GB" sz="1400" kern="1200" dirty="0"/>
            <a:t>- Coordinate &amp; make recommendations</a:t>
          </a:r>
        </a:p>
        <a:p>
          <a:pPr marL="0" lvl="0" indent="0" algn="l" defTabSz="666750">
            <a:lnSpc>
              <a:spcPct val="90000"/>
            </a:lnSpc>
            <a:spcBef>
              <a:spcPct val="0"/>
            </a:spcBef>
            <a:spcAft>
              <a:spcPct val="35000"/>
            </a:spcAft>
            <a:buNone/>
          </a:pPr>
          <a:r>
            <a:rPr lang="en-GB" sz="1400" kern="1200" dirty="0"/>
            <a:t>- Allocates work to SG/WG with recommendations</a:t>
          </a:r>
        </a:p>
        <a:p>
          <a:pPr marL="0" lvl="0" indent="0" algn="l" defTabSz="666750">
            <a:lnSpc>
              <a:spcPct val="90000"/>
            </a:lnSpc>
            <a:spcBef>
              <a:spcPct val="0"/>
            </a:spcBef>
            <a:spcAft>
              <a:spcPct val="35000"/>
            </a:spcAft>
            <a:buNone/>
          </a:pPr>
          <a:r>
            <a:rPr lang="en-GB" sz="1400" kern="1200" dirty="0"/>
            <a:t>- Engages experts</a:t>
          </a:r>
        </a:p>
        <a:p>
          <a:pPr marL="0" lvl="0" indent="0" algn="l" defTabSz="666750">
            <a:lnSpc>
              <a:spcPct val="90000"/>
            </a:lnSpc>
            <a:spcBef>
              <a:spcPct val="0"/>
            </a:spcBef>
            <a:spcAft>
              <a:spcPct val="35000"/>
            </a:spcAft>
            <a:buNone/>
          </a:pPr>
          <a:r>
            <a:rPr lang="en-GB" sz="1400" kern="1200" dirty="0"/>
            <a:t>- Review work of SG &amp; WG</a:t>
          </a:r>
        </a:p>
        <a:p>
          <a:pPr marL="0" lvl="0" indent="0" algn="l" defTabSz="666750">
            <a:lnSpc>
              <a:spcPct val="90000"/>
            </a:lnSpc>
            <a:spcBef>
              <a:spcPct val="0"/>
            </a:spcBef>
            <a:spcAft>
              <a:spcPct val="35000"/>
            </a:spcAft>
            <a:buNone/>
          </a:pPr>
          <a:endParaRPr lang="en-GB" sz="1400" kern="1200" dirty="0"/>
        </a:p>
      </dsp:txBody>
      <dsp:txXfrm>
        <a:off x="7128174" y="2393621"/>
        <a:ext cx="2178245" cy="2260569"/>
      </dsp:txXfrm>
    </dsp:sp>
    <dsp:sp modelId="{F286FDB9-85E7-4A60-BF55-F02887906909}">
      <dsp:nvSpPr>
        <dsp:cNvPr id="0" name=""/>
        <dsp:cNvSpPr/>
      </dsp:nvSpPr>
      <dsp:spPr>
        <a:xfrm>
          <a:off x="3105728" y="523975"/>
          <a:ext cx="5364721" cy="5364721"/>
        </a:xfrm>
        <a:custGeom>
          <a:avLst/>
          <a:gdLst/>
          <a:ahLst/>
          <a:cxnLst/>
          <a:rect l="0" t="0" r="0" b="0"/>
          <a:pathLst>
            <a:path>
              <a:moveTo>
                <a:pt x="4577596" y="4580554"/>
              </a:moveTo>
              <a:arcTo wR="2682360" hR="2682360" stAng="2702681" swAng="1763851"/>
            </a:path>
          </a:pathLst>
        </a:custGeom>
        <a:noFill/>
        <a:ln w="6350" cap="flat" cmpd="sng" algn="ctr">
          <a:solidFill>
            <a:schemeClr val="accent3">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448ECE67-4509-45D9-8680-DC8CD77B8665}">
      <dsp:nvSpPr>
        <dsp:cNvPr id="0" name=""/>
        <dsp:cNvSpPr/>
      </dsp:nvSpPr>
      <dsp:spPr>
        <a:xfrm>
          <a:off x="3584367" y="5365450"/>
          <a:ext cx="2494545" cy="1621454"/>
        </a:xfrm>
        <a:prstGeom prst="round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 tIns="3600" rIns="3600" bIns="36000" numCol="1" spcCol="1270" anchor="ctr" anchorCtr="0">
          <a:noAutofit/>
        </a:bodyPr>
        <a:lstStyle/>
        <a:p>
          <a:pPr marL="0" lvl="0" indent="0" algn="ctr" defTabSz="666750">
            <a:lnSpc>
              <a:spcPct val="90000"/>
            </a:lnSpc>
            <a:spcBef>
              <a:spcPct val="0"/>
            </a:spcBef>
            <a:spcAft>
              <a:spcPct val="35000"/>
            </a:spcAft>
            <a:buNone/>
          </a:pPr>
          <a:r>
            <a:rPr lang="en-GB" sz="1500" b="1" kern="1200" dirty="0"/>
            <a:t>The Council</a:t>
          </a:r>
        </a:p>
        <a:p>
          <a:pPr marL="0" lvl="0" indent="0" algn="l" defTabSz="666750">
            <a:lnSpc>
              <a:spcPct val="90000"/>
            </a:lnSpc>
            <a:spcBef>
              <a:spcPct val="0"/>
            </a:spcBef>
            <a:spcAft>
              <a:spcPct val="35000"/>
            </a:spcAft>
            <a:buNone/>
          </a:pPr>
          <a:r>
            <a:rPr lang="en-GB" sz="1400" kern="1200" dirty="0"/>
            <a:t>- Review SC recommendations from the work of SG &amp; WG</a:t>
          </a:r>
        </a:p>
        <a:p>
          <a:pPr marL="0" lvl="0" indent="0" algn="l" defTabSz="666750">
            <a:lnSpc>
              <a:spcPct val="90000"/>
            </a:lnSpc>
            <a:spcBef>
              <a:spcPct val="0"/>
            </a:spcBef>
            <a:spcAft>
              <a:spcPct val="35000"/>
            </a:spcAft>
            <a:buNone/>
          </a:pPr>
          <a:r>
            <a:rPr lang="en-GB" sz="1400" kern="1200" dirty="0"/>
            <a:t>- Propose topics for consideration of the CASC</a:t>
          </a:r>
        </a:p>
      </dsp:txBody>
      <dsp:txXfrm>
        <a:off x="3663520" y="5444603"/>
        <a:ext cx="2336239" cy="1463148"/>
      </dsp:txXfrm>
    </dsp:sp>
    <dsp:sp modelId="{C1C2A64F-80AA-44A8-9A7C-5A69EDCF65E0}">
      <dsp:nvSpPr>
        <dsp:cNvPr id="0" name=""/>
        <dsp:cNvSpPr/>
      </dsp:nvSpPr>
      <dsp:spPr>
        <a:xfrm>
          <a:off x="1290181" y="527822"/>
          <a:ext cx="5364721" cy="5364721"/>
        </a:xfrm>
        <a:custGeom>
          <a:avLst/>
          <a:gdLst/>
          <a:ahLst/>
          <a:cxnLst/>
          <a:rect l="0" t="0" r="0" b="0"/>
          <a:pathLst>
            <a:path>
              <a:moveTo>
                <a:pt x="1810731" y="5219153"/>
              </a:moveTo>
              <a:arcTo wR="2682360" hR="2682360" stAng="6537747" swAng="2043044"/>
            </a:path>
          </a:pathLst>
        </a:custGeom>
        <a:noFill/>
        <a:ln w="6350" cap="flat" cmpd="sng" algn="ctr">
          <a:solidFill>
            <a:schemeClr val="accent4">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681A1A40-02FF-492A-95F3-807997AB6AFA}">
      <dsp:nvSpPr>
        <dsp:cNvPr id="0" name=""/>
        <dsp:cNvSpPr/>
      </dsp:nvSpPr>
      <dsp:spPr>
        <a:xfrm>
          <a:off x="198059" y="2586354"/>
          <a:ext cx="2494545" cy="1814196"/>
        </a:xfrm>
        <a:prstGeom prst="round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dirty="0"/>
            <a:t>Steering Committee</a:t>
          </a:r>
        </a:p>
        <a:p>
          <a:pPr marL="0" lvl="0" indent="0" algn="l" defTabSz="666750">
            <a:lnSpc>
              <a:spcPct val="90000"/>
            </a:lnSpc>
            <a:spcBef>
              <a:spcPct val="0"/>
            </a:spcBef>
            <a:spcAft>
              <a:spcPct val="35000"/>
            </a:spcAft>
            <a:buNone/>
          </a:pPr>
          <a:r>
            <a:rPr lang="en-GB" sz="1400" b="0" kern="1200" dirty="0"/>
            <a:t>- Prepares AGM agenda</a:t>
          </a:r>
        </a:p>
        <a:p>
          <a:pPr marL="0" lvl="0" indent="0" algn="l" defTabSz="666750">
            <a:lnSpc>
              <a:spcPct val="90000"/>
            </a:lnSpc>
            <a:spcBef>
              <a:spcPct val="0"/>
            </a:spcBef>
            <a:spcAft>
              <a:spcPct val="35000"/>
            </a:spcAft>
            <a:buNone/>
          </a:pPr>
          <a:r>
            <a:rPr lang="en-GB" sz="1400" b="0" kern="1200" dirty="0"/>
            <a:t>- Prepares recommendations    for AGM based on council members suggestions, external request, current topics, etc.</a:t>
          </a:r>
        </a:p>
        <a:p>
          <a:pPr marL="0" lvl="0" indent="0" algn="l" defTabSz="666750">
            <a:lnSpc>
              <a:spcPct val="90000"/>
            </a:lnSpc>
            <a:spcBef>
              <a:spcPct val="0"/>
            </a:spcBef>
            <a:spcAft>
              <a:spcPct val="35000"/>
            </a:spcAft>
            <a:buNone/>
          </a:pPr>
          <a:r>
            <a:rPr lang="en-GB" sz="1400" b="0" kern="1200" dirty="0"/>
            <a:t>- Submits reports/papers</a:t>
          </a:r>
        </a:p>
      </dsp:txBody>
      <dsp:txXfrm>
        <a:off x="286621" y="2674916"/>
        <a:ext cx="2317421" cy="1637072"/>
      </dsp:txXfrm>
    </dsp:sp>
    <dsp:sp modelId="{226F7601-8552-4ED6-A79D-EA79B1434BA8}">
      <dsp:nvSpPr>
        <dsp:cNvPr id="0" name=""/>
        <dsp:cNvSpPr/>
      </dsp:nvSpPr>
      <dsp:spPr>
        <a:xfrm>
          <a:off x="1291617" y="1091456"/>
          <a:ext cx="5364721" cy="5364721"/>
        </a:xfrm>
        <a:custGeom>
          <a:avLst/>
          <a:gdLst/>
          <a:ahLst/>
          <a:cxnLst/>
          <a:rect l="0" t="0" r="0" b="0"/>
          <a:pathLst>
            <a:path>
              <a:moveTo>
                <a:pt x="538880" y="1069737"/>
              </a:moveTo>
              <a:arcTo wR="2682360" hR="2682360" stAng="13017334" swAng="2051355"/>
            </a:path>
          </a:pathLst>
        </a:custGeom>
        <a:noFill/>
        <a:ln w="6350" cap="flat" cmpd="sng" algn="ctr">
          <a:solidFill>
            <a:schemeClr val="accent5">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949C5F-C173-4069-8994-54BA61BF522F}">
      <dsp:nvSpPr>
        <dsp:cNvPr id="0" name=""/>
        <dsp:cNvSpPr/>
      </dsp:nvSpPr>
      <dsp:spPr>
        <a:xfrm>
          <a:off x="0" y="-55024"/>
          <a:ext cx="3028950" cy="2629729"/>
        </a:xfrm>
        <a:prstGeom prst="roundRect">
          <a:avLst/>
        </a:prstGeom>
        <a:gradFill flip="none" rotWithShape="1">
          <a:gsLst>
            <a:gs pos="0">
              <a:srgbClr val="FFC000">
                <a:hueOff val="0"/>
                <a:satOff val="0"/>
                <a:lumOff val="0"/>
                <a:alphaOff val="0"/>
                <a:tint val="50000"/>
                <a:satMod val="300000"/>
              </a:srgbClr>
            </a:gs>
            <a:gs pos="35000">
              <a:srgbClr val="FFC000">
                <a:hueOff val="0"/>
                <a:satOff val="0"/>
                <a:lumOff val="0"/>
                <a:alphaOff val="0"/>
                <a:tint val="37000"/>
                <a:satMod val="300000"/>
              </a:srgbClr>
            </a:gs>
            <a:gs pos="100000">
              <a:srgbClr val="FFC000">
                <a:hueOff val="0"/>
                <a:satOff val="0"/>
                <a:lumOff val="0"/>
                <a:alphaOff val="0"/>
                <a:tint val="15000"/>
                <a:satMod val="350000"/>
              </a:srgbClr>
            </a:gs>
          </a:gsLst>
          <a:lin ang="16200000" scaled="1"/>
          <a:tileRect/>
        </a:gradFill>
        <a:ln w="3175"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b="1" kern="1200" dirty="0">
              <a:solidFill>
                <a:sysClr val="windowText" lastClr="000000"/>
              </a:solidFill>
              <a:latin typeface="Calibri" panose="020F0502020204030204"/>
              <a:ea typeface="+mn-ea"/>
              <a:cs typeface="+mn-cs"/>
            </a:rPr>
            <a:t>Sub-Groups &amp; Working Groups</a:t>
          </a:r>
        </a:p>
        <a:p>
          <a:pPr marL="0" lvl="0" indent="0" algn="ctr" defTabSz="666750">
            <a:lnSpc>
              <a:spcPct val="90000"/>
            </a:lnSpc>
            <a:spcBef>
              <a:spcPct val="0"/>
            </a:spcBef>
            <a:spcAft>
              <a:spcPct val="35000"/>
            </a:spcAft>
            <a:buNone/>
          </a:pPr>
          <a:r>
            <a:rPr lang="en-GB" sz="1400" b="0" kern="1200" dirty="0">
              <a:solidFill>
                <a:sysClr val="windowText" lastClr="000000"/>
              </a:solidFill>
              <a:latin typeface="Calibri" panose="020F0502020204030204"/>
              <a:ea typeface="+mn-ea"/>
              <a:cs typeface="+mn-cs"/>
            </a:rPr>
            <a:t>Prepare reports/positions </a:t>
          </a:r>
        </a:p>
        <a:p>
          <a:pPr marL="0" lvl="0" indent="0" algn="ctr" defTabSz="666750">
            <a:lnSpc>
              <a:spcPct val="90000"/>
            </a:lnSpc>
            <a:spcBef>
              <a:spcPct val="0"/>
            </a:spcBef>
            <a:spcAft>
              <a:spcPct val="35000"/>
            </a:spcAft>
            <a:buNone/>
          </a:pPr>
          <a:r>
            <a:rPr lang="en-GB" sz="1400" b="0" kern="1200" dirty="0">
              <a:solidFill>
                <a:sysClr val="windowText" lastClr="000000"/>
              </a:solidFill>
              <a:latin typeface="Calibri" panose="020F0502020204030204"/>
              <a:ea typeface="+mn-ea"/>
              <a:cs typeface="+mn-cs"/>
            </a:rPr>
            <a:t>Draw on Expert Panel as required</a:t>
          </a:r>
        </a:p>
        <a:p>
          <a:pPr marL="0" lvl="0" indent="0" algn="ctr" defTabSz="666750">
            <a:lnSpc>
              <a:spcPct val="90000"/>
            </a:lnSpc>
            <a:spcBef>
              <a:spcPct val="0"/>
            </a:spcBef>
            <a:spcAft>
              <a:spcPct val="35000"/>
            </a:spcAft>
            <a:buNone/>
          </a:pPr>
          <a:r>
            <a:rPr lang="en-GB" sz="1400" b="0" kern="1200" dirty="0">
              <a:solidFill>
                <a:sysClr val="windowText" lastClr="000000"/>
              </a:solidFill>
              <a:latin typeface="Calibri" panose="020F0502020204030204"/>
              <a:ea typeface="+mn-ea"/>
              <a:cs typeface="+mn-cs"/>
            </a:rPr>
            <a:t>Make recommendations to SC</a:t>
          </a:r>
        </a:p>
        <a:p>
          <a:pPr marL="0" lvl="0" indent="0" algn="ctr" defTabSz="666750">
            <a:lnSpc>
              <a:spcPct val="90000"/>
            </a:lnSpc>
            <a:spcBef>
              <a:spcPct val="0"/>
            </a:spcBef>
            <a:spcAft>
              <a:spcPct val="35000"/>
            </a:spcAft>
            <a:buNone/>
          </a:pPr>
          <a:r>
            <a:rPr lang="en-GB" sz="1400" b="0" kern="1200" dirty="0">
              <a:solidFill>
                <a:sysClr val="windowText" lastClr="000000"/>
              </a:solidFill>
              <a:latin typeface="Calibri" panose="020F0502020204030204"/>
              <a:ea typeface="+mn-ea"/>
              <a:cs typeface="+mn-cs"/>
            </a:rPr>
            <a:t>Makes proposals for AGM agenda</a:t>
          </a:r>
        </a:p>
        <a:p>
          <a:pPr marL="0" lvl="0" indent="0" algn="ctr" defTabSz="666750">
            <a:lnSpc>
              <a:spcPct val="90000"/>
            </a:lnSpc>
            <a:spcBef>
              <a:spcPct val="0"/>
            </a:spcBef>
            <a:spcAft>
              <a:spcPct val="35000"/>
            </a:spcAft>
            <a:buNone/>
          </a:pPr>
          <a:endParaRPr lang="en-GB" sz="800" b="1" kern="1200" dirty="0">
            <a:solidFill>
              <a:sysClr val="windowText" lastClr="000000"/>
            </a:solidFill>
            <a:latin typeface="Calibri" panose="020F0502020204030204"/>
            <a:ea typeface="+mn-ea"/>
            <a:cs typeface="+mn-cs"/>
          </a:endParaRPr>
        </a:p>
        <a:p>
          <a:pPr marL="0" lvl="0" indent="0" algn="ctr" defTabSz="666750">
            <a:lnSpc>
              <a:spcPct val="90000"/>
            </a:lnSpc>
            <a:spcBef>
              <a:spcPct val="0"/>
            </a:spcBef>
            <a:spcAft>
              <a:spcPct val="35000"/>
            </a:spcAft>
            <a:buNone/>
          </a:pPr>
          <a:endParaRPr lang="en-GB" sz="1400" b="1" kern="1200" dirty="0">
            <a:solidFill>
              <a:sysClr val="windowText" lastClr="000000"/>
            </a:solidFill>
            <a:latin typeface="Calibri" panose="020F0502020204030204"/>
            <a:ea typeface="+mn-ea"/>
            <a:cs typeface="+mn-cs"/>
          </a:endParaRPr>
        </a:p>
        <a:p>
          <a:pPr marL="0" lvl="0" indent="0" algn="ctr" defTabSz="666750">
            <a:lnSpc>
              <a:spcPct val="90000"/>
            </a:lnSpc>
            <a:spcBef>
              <a:spcPct val="0"/>
            </a:spcBef>
            <a:spcAft>
              <a:spcPct val="35000"/>
            </a:spcAft>
            <a:buNone/>
          </a:pPr>
          <a:r>
            <a:rPr lang="en-GB" sz="1500" b="1" kern="1200" dirty="0">
              <a:solidFill>
                <a:sysClr val="windowText" lastClr="000000"/>
              </a:solidFill>
              <a:latin typeface="Calibri" panose="020F0502020204030204"/>
              <a:ea typeface="+mn-ea"/>
              <a:cs typeface="+mn-cs"/>
            </a:rPr>
            <a:t>Expert Panel</a:t>
          </a:r>
        </a:p>
        <a:p>
          <a:pPr marL="0" lvl="0" indent="0" algn="ctr" defTabSz="666750">
            <a:lnSpc>
              <a:spcPct val="90000"/>
            </a:lnSpc>
            <a:spcBef>
              <a:spcPct val="0"/>
            </a:spcBef>
            <a:spcAft>
              <a:spcPct val="35000"/>
            </a:spcAft>
            <a:buNone/>
          </a:pPr>
          <a:r>
            <a:rPr lang="en-GB" sz="1400" b="0" kern="1200" dirty="0">
              <a:solidFill>
                <a:sysClr val="windowText" lastClr="000000"/>
              </a:solidFill>
              <a:latin typeface="Calibri" panose="020F0502020204030204"/>
              <a:ea typeface="+mn-ea"/>
              <a:cs typeface="+mn-cs"/>
            </a:rPr>
            <a:t>Provide Expert input into SC, SG &amp; WG as required</a:t>
          </a:r>
          <a:endParaRPr lang="en-GB" sz="1100" b="0" kern="1200" dirty="0">
            <a:solidFill>
              <a:sysClr val="windowText" lastClr="000000"/>
            </a:solidFill>
            <a:latin typeface="Calibri" panose="020F0502020204030204"/>
            <a:ea typeface="+mn-ea"/>
            <a:cs typeface="+mn-cs"/>
          </a:endParaRPr>
        </a:p>
      </dsp:txBody>
      <dsp:txXfrm>
        <a:off x="128373" y="73349"/>
        <a:ext cx="2772204" cy="2372983"/>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053A-863C-40A9-8AB3-65320C16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Whitmee</dc:creator>
  <cp:lastModifiedBy>Dave P</cp:lastModifiedBy>
  <cp:revision>2</cp:revision>
  <cp:lastPrinted>2019-10-07T11:30:00Z</cp:lastPrinted>
  <dcterms:created xsi:type="dcterms:W3CDTF">2022-06-06T09:57:00Z</dcterms:created>
  <dcterms:modified xsi:type="dcterms:W3CDTF">2022-06-06T09:57:00Z</dcterms:modified>
</cp:coreProperties>
</file>